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16FE1F" w14:textId="77777777" w:rsidR="00D01636" w:rsidRDefault="00085729" w:rsidP="00CC161A">
      <w:pPr>
        <w:spacing w:after="157"/>
      </w:pPr>
      <w:r>
        <w:rPr>
          <w:rFonts w:ascii="Times New Roman" w:eastAsia="Times New Roman" w:hAnsi="Times New Roman" w:cs="Times New Roman"/>
          <w:sz w:val="24"/>
        </w:rPr>
        <w:t xml:space="preserve"> </w:t>
      </w:r>
    </w:p>
    <w:p w14:paraId="331FE685" w14:textId="77777777" w:rsidR="00D01636" w:rsidRDefault="00085729">
      <w:pPr>
        <w:spacing w:after="51"/>
        <w:ind w:left="364"/>
      </w:pPr>
      <w:r>
        <w:rPr>
          <w:noProof/>
        </w:rPr>
        <w:drawing>
          <wp:inline distT="0" distB="0" distL="0" distR="0" wp14:anchorId="23824BCE" wp14:editId="58A2DE20">
            <wp:extent cx="5869940" cy="2043382"/>
            <wp:effectExtent l="0" t="0" r="0" b="0"/>
            <wp:docPr id="607" name="Picture 60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607" name="Picture 607"/>
                    <pic:cNvPicPr/>
                  </pic:nvPicPr>
                  <pic:blipFill>
                    <a:blip r:embed="rId7"/>
                    <a:stretch>
                      <a:fillRect/>
                    </a:stretch>
                  </pic:blipFill>
                  <pic:spPr>
                    <a:xfrm>
                      <a:off x="0" y="0"/>
                      <a:ext cx="5869940" cy="2043382"/>
                    </a:xfrm>
                    <a:prstGeom prst="rect">
                      <a:avLst/>
                    </a:prstGeom>
                  </pic:spPr>
                </pic:pic>
              </a:graphicData>
            </a:graphic>
          </wp:inline>
        </w:drawing>
      </w:r>
    </w:p>
    <w:p w14:paraId="69DB4E70" w14:textId="77777777" w:rsidR="00D01636" w:rsidRDefault="00085729">
      <w:pPr>
        <w:ind w:left="473"/>
      </w:pPr>
      <w:r>
        <w:rPr>
          <w:rFonts w:ascii="Arial" w:eastAsia="Arial" w:hAnsi="Arial" w:cs="Arial"/>
          <w:b/>
          <w:sz w:val="24"/>
        </w:rPr>
        <w:t xml:space="preserve"> </w:t>
      </w:r>
    </w:p>
    <w:p w14:paraId="1D5CFB87" w14:textId="77777777" w:rsidR="00D01636" w:rsidRDefault="00085729">
      <w:pPr>
        <w:spacing w:after="158"/>
        <w:ind w:left="473"/>
      </w:pPr>
      <w:r>
        <w:rPr>
          <w:rFonts w:ascii="Arial" w:eastAsia="Arial" w:hAnsi="Arial" w:cs="Arial"/>
          <w:b/>
          <w:sz w:val="24"/>
        </w:rPr>
        <w:t xml:space="preserve"> </w:t>
      </w:r>
    </w:p>
    <w:p w14:paraId="132A1F8B" w14:textId="77777777" w:rsidR="00D01636" w:rsidRDefault="00085729">
      <w:pPr>
        <w:ind w:left="473"/>
      </w:pPr>
      <w:r>
        <w:rPr>
          <w:rFonts w:ascii="Arial" w:eastAsia="Arial" w:hAnsi="Arial" w:cs="Arial"/>
          <w:b/>
          <w:sz w:val="24"/>
        </w:rPr>
        <w:t xml:space="preserve"> </w:t>
      </w:r>
    </w:p>
    <w:p w14:paraId="5208E57F" w14:textId="77777777" w:rsidR="00D01636" w:rsidRDefault="00085729">
      <w:pPr>
        <w:spacing w:after="609"/>
        <w:ind w:left="473"/>
      </w:pPr>
      <w:r>
        <w:rPr>
          <w:rFonts w:ascii="Arial" w:eastAsia="Arial" w:hAnsi="Arial" w:cs="Arial"/>
          <w:b/>
          <w:sz w:val="24"/>
        </w:rPr>
        <w:t xml:space="preserve"> </w:t>
      </w:r>
    </w:p>
    <w:p w14:paraId="3A591659" w14:textId="77777777" w:rsidR="00D01636" w:rsidRDefault="00085729">
      <w:pPr>
        <w:spacing w:after="3" w:line="360" w:lineRule="auto"/>
        <w:ind w:left="1066" w:hanging="322"/>
      </w:pPr>
      <w:r>
        <w:rPr>
          <w:rFonts w:ascii="Arial" w:eastAsia="Arial" w:hAnsi="Arial" w:cs="Arial"/>
          <w:b/>
          <w:sz w:val="72"/>
        </w:rPr>
        <w:t xml:space="preserve">DIRECTOR / PRODUCER SHADOWING SCHEME </w:t>
      </w:r>
    </w:p>
    <w:p w14:paraId="06BB2CAD" w14:textId="77777777" w:rsidR="00D01636" w:rsidRDefault="00085729">
      <w:pPr>
        <w:spacing w:after="159"/>
        <w:ind w:left="874"/>
        <w:jc w:val="center"/>
      </w:pPr>
      <w:r>
        <w:rPr>
          <w:rFonts w:ascii="Arial" w:eastAsia="Arial" w:hAnsi="Arial" w:cs="Arial"/>
          <w:b/>
          <w:sz w:val="72"/>
        </w:rPr>
        <w:t xml:space="preserve"> </w:t>
      </w:r>
    </w:p>
    <w:p w14:paraId="55ADA23E" w14:textId="3CDD1277" w:rsidR="00D01636" w:rsidRDefault="00B377B5">
      <w:pPr>
        <w:spacing w:after="251"/>
        <w:ind w:left="10" w:right="47" w:hanging="10"/>
        <w:jc w:val="center"/>
      </w:pPr>
      <w:r>
        <w:rPr>
          <w:rFonts w:ascii="Arial" w:eastAsia="Arial" w:hAnsi="Arial" w:cs="Arial"/>
          <w:b/>
          <w:sz w:val="52"/>
        </w:rPr>
        <w:t>April</w:t>
      </w:r>
      <w:r w:rsidR="00085729">
        <w:rPr>
          <w:rFonts w:ascii="Arial" w:eastAsia="Arial" w:hAnsi="Arial" w:cs="Arial"/>
          <w:b/>
          <w:sz w:val="52"/>
        </w:rPr>
        <w:t xml:space="preserve"> 202</w:t>
      </w:r>
      <w:r>
        <w:rPr>
          <w:rFonts w:ascii="Arial" w:eastAsia="Arial" w:hAnsi="Arial" w:cs="Arial"/>
          <w:b/>
          <w:sz w:val="52"/>
        </w:rPr>
        <w:t>4</w:t>
      </w:r>
    </w:p>
    <w:p w14:paraId="0136039D" w14:textId="77777777" w:rsidR="00D01636" w:rsidRDefault="00085729">
      <w:pPr>
        <w:spacing w:after="0"/>
        <w:ind w:left="10" w:right="43" w:hanging="10"/>
        <w:jc w:val="center"/>
      </w:pPr>
      <w:r>
        <w:rPr>
          <w:rFonts w:ascii="Arial" w:eastAsia="Arial" w:hAnsi="Arial" w:cs="Arial"/>
          <w:b/>
          <w:sz w:val="52"/>
        </w:rPr>
        <w:t xml:space="preserve">GUIDELINES </w:t>
      </w:r>
    </w:p>
    <w:p w14:paraId="10353E68" w14:textId="77777777" w:rsidR="00D01636" w:rsidRDefault="00085729">
      <w:pPr>
        <w:ind w:left="20"/>
        <w:jc w:val="center"/>
      </w:pPr>
      <w:r>
        <w:rPr>
          <w:rFonts w:ascii="Arial" w:eastAsia="Arial" w:hAnsi="Arial" w:cs="Arial"/>
          <w:b/>
          <w:sz w:val="24"/>
        </w:rPr>
        <w:t xml:space="preserve"> </w:t>
      </w:r>
    </w:p>
    <w:p w14:paraId="65A7E13D" w14:textId="77777777" w:rsidR="00D01636" w:rsidRDefault="00085729">
      <w:pPr>
        <w:ind w:left="473"/>
      </w:pPr>
      <w:r>
        <w:rPr>
          <w:rFonts w:ascii="Arial" w:eastAsia="Arial" w:hAnsi="Arial" w:cs="Arial"/>
          <w:b/>
          <w:sz w:val="24"/>
        </w:rPr>
        <w:t xml:space="preserve"> </w:t>
      </w:r>
    </w:p>
    <w:p w14:paraId="7478D51C" w14:textId="77777777" w:rsidR="00D01636" w:rsidRDefault="00085729">
      <w:pPr>
        <w:spacing w:after="158"/>
        <w:ind w:left="473"/>
      </w:pPr>
      <w:r>
        <w:rPr>
          <w:rFonts w:ascii="Arial" w:eastAsia="Arial" w:hAnsi="Arial" w:cs="Arial"/>
          <w:b/>
          <w:sz w:val="24"/>
        </w:rPr>
        <w:t xml:space="preserve"> </w:t>
      </w:r>
    </w:p>
    <w:p w14:paraId="5A948390" w14:textId="77777777" w:rsidR="00D01636" w:rsidRDefault="00085729">
      <w:pPr>
        <w:ind w:left="473"/>
      </w:pPr>
      <w:r>
        <w:rPr>
          <w:rFonts w:ascii="Arial" w:eastAsia="Arial" w:hAnsi="Arial" w:cs="Arial"/>
          <w:b/>
          <w:sz w:val="24"/>
        </w:rPr>
        <w:t xml:space="preserve"> </w:t>
      </w:r>
    </w:p>
    <w:p w14:paraId="0E8816D7" w14:textId="77777777" w:rsidR="00D01636" w:rsidRDefault="00085729">
      <w:pPr>
        <w:ind w:left="473"/>
      </w:pPr>
      <w:r>
        <w:rPr>
          <w:rFonts w:ascii="Arial" w:eastAsia="Arial" w:hAnsi="Arial" w:cs="Arial"/>
          <w:b/>
          <w:sz w:val="24"/>
        </w:rPr>
        <w:t xml:space="preserve"> </w:t>
      </w:r>
    </w:p>
    <w:p w14:paraId="15E0DC52" w14:textId="77777777" w:rsidR="00D01636" w:rsidRDefault="00085729">
      <w:pPr>
        <w:ind w:left="473"/>
      </w:pPr>
      <w:r>
        <w:rPr>
          <w:rFonts w:ascii="Arial" w:eastAsia="Arial" w:hAnsi="Arial" w:cs="Arial"/>
          <w:b/>
          <w:sz w:val="24"/>
        </w:rPr>
        <w:t xml:space="preserve"> </w:t>
      </w:r>
    </w:p>
    <w:p w14:paraId="6E7101B0" w14:textId="77777777" w:rsidR="00D01636" w:rsidRDefault="00085729">
      <w:pPr>
        <w:spacing w:after="179"/>
        <w:ind w:left="473"/>
      </w:pPr>
      <w:r>
        <w:rPr>
          <w:rFonts w:ascii="Arial" w:eastAsia="Arial" w:hAnsi="Arial" w:cs="Arial"/>
          <w:b/>
          <w:sz w:val="24"/>
        </w:rPr>
        <w:t xml:space="preserve"> </w:t>
      </w:r>
    </w:p>
    <w:p w14:paraId="005ABD38" w14:textId="77777777" w:rsidR="00D01636" w:rsidRDefault="00085729">
      <w:pPr>
        <w:spacing w:after="0"/>
        <w:ind w:left="473"/>
      </w:pPr>
      <w:r>
        <w:rPr>
          <w:rFonts w:ascii="Arial" w:eastAsia="Arial" w:hAnsi="Arial" w:cs="Arial"/>
          <w:b/>
          <w:sz w:val="24"/>
        </w:rPr>
        <w:t xml:space="preserve"> </w:t>
      </w:r>
      <w:r>
        <w:rPr>
          <w:rFonts w:ascii="Arial" w:eastAsia="Arial" w:hAnsi="Arial" w:cs="Arial"/>
          <w:b/>
          <w:sz w:val="24"/>
        </w:rPr>
        <w:tab/>
        <w:t xml:space="preserve"> </w:t>
      </w:r>
    </w:p>
    <w:p w14:paraId="64D9E738" w14:textId="0255AE18" w:rsidR="00A54C58" w:rsidRDefault="00085729" w:rsidP="00A54C58">
      <w:pPr>
        <w:spacing w:after="12"/>
        <w:jc w:val="center"/>
        <w:rPr>
          <w:rFonts w:ascii="Arial" w:eastAsia="Arial" w:hAnsi="Arial" w:cs="Arial"/>
          <w:sz w:val="17"/>
        </w:rPr>
      </w:pPr>
      <w:r>
        <w:rPr>
          <w:rFonts w:ascii="Arial" w:eastAsia="Arial" w:hAnsi="Arial" w:cs="Arial"/>
          <w:sz w:val="17"/>
        </w:rPr>
        <w:t>Northern Ireland Screen Commission registered in Northern Ireland as a company limited by guarantee.</w:t>
      </w:r>
    </w:p>
    <w:p w14:paraId="3419BF9F" w14:textId="16883493" w:rsidR="00D01636" w:rsidRDefault="00085729" w:rsidP="00A54C58">
      <w:pPr>
        <w:spacing w:after="12"/>
        <w:ind w:firstLine="3"/>
        <w:jc w:val="center"/>
      </w:pPr>
      <w:r>
        <w:rPr>
          <w:rFonts w:ascii="Arial" w:eastAsia="Arial" w:hAnsi="Arial" w:cs="Arial"/>
          <w:sz w:val="17"/>
        </w:rPr>
        <w:t>Registered number NI31997</w:t>
      </w:r>
    </w:p>
    <w:p w14:paraId="5AD90C08" w14:textId="77777777" w:rsidR="00D01636" w:rsidRDefault="00085729">
      <w:pPr>
        <w:spacing w:after="11"/>
        <w:ind w:left="13" w:right="3" w:hanging="10"/>
        <w:jc w:val="center"/>
      </w:pPr>
      <w:r>
        <w:rPr>
          <w:rFonts w:ascii="Arial" w:eastAsia="Arial" w:hAnsi="Arial" w:cs="Arial"/>
          <w:sz w:val="17"/>
        </w:rPr>
        <w:t>Registered office:</w:t>
      </w:r>
      <w:r>
        <w:rPr>
          <w:rFonts w:ascii="Arial" w:eastAsia="Arial" w:hAnsi="Arial" w:cs="Arial"/>
          <w:b/>
          <w:sz w:val="17"/>
        </w:rPr>
        <w:t xml:space="preserve"> </w:t>
      </w:r>
      <w:r>
        <w:rPr>
          <w:rFonts w:ascii="Arial" w:eastAsia="Arial" w:hAnsi="Arial" w:cs="Arial"/>
          <w:sz w:val="16"/>
        </w:rPr>
        <w:t xml:space="preserve">3rd Floor, Alfred House, 21 Alfred Street, Belfast BT2 8ED  </w:t>
      </w:r>
    </w:p>
    <w:p w14:paraId="53AF6BE4" w14:textId="2C5C5D76" w:rsidR="00D01636" w:rsidRDefault="00085729">
      <w:pPr>
        <w:spacing w:after="67"/>
        <w:ind w:left="13" w:hanging="10"/>
        <w:jc w:val="center"/>
      </w:pPr>
      <w:r>
        <w:rPr>
          <w:rFonts w:ascii="Arial" w:eastAsia="Arial" w:hAnsi="Arial" w:cs="Arial"/>
          <w:b/>
          <w:sz w:val="16"/>
        </w:rPr>
        <w:t>T:</w:t>
      </w:r>
      <w:r>
        <w:rPr>
          <w:rFonts w:ascii="Arial" w:eastAsia="Arial" w:hAnsi="Arial" w:cs="Arial"/>
          <w:sz w:val="16"/>
        </w:rPr>
        <w:t xml:space="preserve"> +44 (0)28 9023 2444 </w:t>
      </w:r>
      <w:r>
        <w:rPr>
          <w:rFonts w:ascii="Arial" w:eastAsia="Arial" w:hAnsi="Arial" w:cs="Arial"/>
          <w:b/>
          <w:sz w:val="16"/>
        </w:rPr>
        <w:t>F:</w:t>
      </w:r>
      <w:r>
        <w:rPr>
          <w:rFonts w:ascii="Arial" w:eastAsia="Arial" w:hAnsi="Arial" w:cs="Arial"/>
          <w:sz w:val="16"/>
        </w:rPr>
        <w:t xml:space="preserve"> +44 (0)28 9023 9918 </w:t>
      </w:r>
      <w:r>
        <w:rPr>
          <w:rFonts w:ascii="Arial" w:eastAsia="Arial" w:hAnsi="Arial" w:cs="Arial"/>
          <w:b/>
          <w:sz w:val="16"/>
        </w:rPr>
        <w:t>E:</w:t>
      </w:r>
      <w:r>
        <w:rPr>
          <w:rFonts w:ascii="Arial" w:eastAsia="Arial" w:hAnsi="Arial" w:cs="Arial"/>
          <w:sz w:val="16"/>
        </w:rPr>
        <w:t xml:space="preserve"> info@northernirelandscreen.co.uk </w:t>
      </w:r>
      <w:r>
        <w:rPr>
          <w:rFonts w:ascii="Arial" w:eastAsia="Arial" w:hAnsi="Arial" w:cs="Arial"/>
          <w:b/>
          <w:sz w:val="16"/>
        </w:rPr>
        <w:t>W:</w:t>
      </w:r>
      <w:r>
        <w:rPr>
          <w:rFonts w:ascii="Arial" w:eastAsia="Arial" w:hAnsi="Arial" w:cs="Arial"/>
          <w:sz w:val="16"/>
        </w:rPr>
        <w:t xml:space="preserve"> www.northernirelandscreen.co.uk </w:t>
      </w:r>
    </w:p>
    <w:p w14:paraId="0BCAF3A1" w14:textId="77777777" w:rsidR="00D01636" w:rsidRDefault="00085729">
      <w:pPr>
        <w:spacing w:after="0"/>
        <w:ind w:left="473"/>
      </w:pPr>
      <w:r>
        <w:rPr>
          <w:rFonts w:ascii="Times New Roman" w:eastAsia="Times New Roman" w:hAnsi="Times New Roman" w:cs="Times New Roman"/>
          <w:sz w:val="24"/>
        </w:rPr>
        <w:t xml:space="preserve"> </w:t>
      </w:r>
    </w:p>
    <w:p w14:paraId="03F12D40" w14:textId="77777777" w:rsidR="00D01636" w:rsidRDefault="00085729">
      <w:pPr>
        <w:ind w:left="473"/>
      </w:pPr>
      <w:r>
        <w:rPr>
          <w:rFonts w:ascii="Arial" w:eastAsia="Arial" w:hAnsi="Arial" w:cs="Arial"/>
          <w:b/>
          <w:sz w:val="24"/>
        </w:rPr>
        <w:lastRenderedPageBreak/>
        <w:t xml:space="preserve"> </w:t>
      </w:r>
    </w:p>
    <w:p w14:paraId="5661A7D9" w14:textId="77777777" w:rsidR="00D01636" w:rsidRDefault="00085729">
      <w:pPr>
        <w:ind w:left="473"/>
      </w:pPr>
      <w:r>
        <w:rPr>
          <w:rFonts w:ascii="Arial" w:eastAsia="Arial" w:hAnsi="Arial" w:cs="Arial"/>
          <w:b/>
          <w:sz w:val="24"/>
        </w:rPr>
        <w:t xml:space="preserve"> </w:t>
      </w:r>
    </w:p>
    <w:p w14:paraId="7B710120" w14:textId="5ACB5F26" w:rsidR="00D01636" w:rsidRPr="00E72CCB" w:rsidRDefault="0045534B">
      <w:pPr>
        <w:spacing w:after="162"/>
        <w:ind w:left="341" w:hanging="10"/>
        <w:rPr>
          <w:rFonts w:ascii="Arial" w:hAnsi="Arial" w:cs="Arial"/>
        </w:rPr>
      </w:pPr>
      <w:r w:rsidRPr="00E72CCB">
        <w:rPr>
          <w:rFonts w:ascii="Arial" w:eastAsia="Arial" w:hAnsi="Arial" w:cs="Arial"/>
          <w:b/>
        </w:rPr>
        <w:t>WHAT</w:t>
      </w:r>
      <w:r w:rsidR="00085729" w:rsidRPr="00E72CCB">
        <w:rPr>
          <w:rFonts w:ascii="Arial" w:eastAsia="Arial" w:hAnsi="Arial" w:cs="Arial"/>
          <w:b/>
        </w:rPr>
        <w:t xml:space="preserve"> IS NORTHERN IRELAND SCREEN? </w:t>
      </w:r>
    </w:p>
    <w:p w14:paraId="39452BE6" w14:textId="77777777" w:rsidR="00D01636" w:rsidRPr="00E72CCB" w:rsidRDefault="00085729">
      <w:pPr>
        <w:spacing w:after="161" w:line="250" w:lineRule="auto"/>
        <w:ind w:left="341" w:right="336" w:hanging="10"/>
        <w:jc w:val="both"/>
        <w:rPr>
          <w:rFonts w:ascii="Arial" w:hAnsi="Arial" w:cs="Arial"/>
        </w:rPr>
      </w:pPr>
      <w:r w:rsidRPr="00E72CCB">
        <w:rPr>
          <w:rFonts w:ascii="Arial" w:hAnsi="Arial" w:cs="Arial"/>
        </w:rPr>
        <w:t xml:space="preserve">Northern Ireland Screen is the screen agency for Northern Ireland.  We are committed to maximising the economic, cultural, and educational value of the screen industries for the benefit of Northern Ireland.  Our mission is to accelerate the development of a dynamic and sustainable screen industry and culture in Northern Ireland. </w:t>
      </w:r>
    </w:p>
    <w:p w14:paraId="2DB1F963" w14:textId="77777777" w:rsidR="00D01636" w:rsidRPr="00E72CCB" w:rsidRDefault="00085729">
      <w:pPr>
        <w:spacing w:after="168"/>
        <w:ind w:left="331"/>
        <w:rPr>
          <w:rFonts w:ascii="Arial" w:hAnsi="Arial" w:cs="Arial"/>
        </w:rPr>
      </w:pPr>
      <w:r w:rsidRPr="00E72CCB">
        <w:rPr>
          <w:rFonts w:ascii="Arial" w:eastAsia="Arial" w:hAnsi="Arial" w:cs="Arial"/>
          <w:b/>
        </w:rPr>
        <w:t xml:space="preserve">Our 3 economic, cultural, and educational objectives are for: </w:t>
      </w:r>
    </w:p>
    <w:p w14:paraId="1FB914D9" w14:textId="4F713533" w:rsidR="00D01636" w:rsidRPr="00E72CCB" w:rsidRDefault="00085729">
      <w:pPr>
        <w:numPr>
          <w:ilvl w:val="0"/>
          <w:numId w:val="1"/>
        </w:numPr>
        <w:spacing w:after="5" w:line="250" w:lineRule="auto"/>
        <w:ind w:right="336" w:hanging="360"/>
        <w:jc w:val="both"/>
        <w:rPr>
          <w:rFonts w:ascii="Arial" w:hAnsi="Arial" w:cs="Arial"/>
        </w:rPr>
      </w:pPr>
      <w:r w:rsidRPr="00E72CCB">
        <w:rPr>
          <w:rFonts w:ascii="Arial" w:hAnsi="Arial" w:cs="Arial"/>
        </w:rPr>
        <w:t xml:space="preserve">Northern Ireland to have the strongest screen industry outside of London in the UK and </w:t>
      </w:r>
      <w:r w:rsidR="000711F7" w:rsidRPr="00E72CCB">
        <w:rPr>
          <w:rFonts w:ascii="Arial" w:hAnsi="Arial" w:cs="Arial"/>
        </w:rPr>
        <w:t>Ireland.</w:t>
      </w:r>
      <w:r w:rsidRPr="00E72CCB">
        <w:rPr>
          <w:rFonts w:ascii="Arial" w:hAnsi="Arial" w:cs="Arial"/>
        </w:rPr>
        <w:t xml:space="preserve">  </w:t>
      </w:r>
    </w:p>
    <w:p w14:paraId="1A61800F" w14:textId="2CDAD0B5" w:rsidR="00D01636" w:rsidRPr="00E72CCB" w:rsidRDefault="00085729">
      <w:pPr>
        <w:numPr>
          <w:ilvl w:val="0"/>
          <w:numId w:val="1"/>
        </w:numPr>
        <w:spacing w:after="5" w:line="250" w:lineRule="auto"/>
        <w:ind w:right="336" w:hanging="360"/>
        <w:jc w:val="both"/>
        <w:rPr>
          <w:rFonts w:ascii="Arial" w:hAnsi="Arial" w:cs="Arial"/>
        </w:rPr>
      </w:pPr>
      <w:r w:rsidRPr="00E72CCB">
        <w:rPr>
          <w:rFonts w:ascii="Arial" w:hAnsi="Arial" w:cs="Arial"/>
        </w:rPr>
        <w:t xml:space="preserve">Ensure the industry supports vibrant and diverse cultural voices that will be recognised and celebrated equally at home and </w:t>
      </w:r>
      <w:r w:rsidR="000711F7" w:rsidRPr="00E72CCB">
        <w:rPr>
          <w:rFonts w:ascii="Arial" w:hAnsi="Arial" w:cs="Arial"/>
        </w:rPr>
        <w:t>abroad</w:t>
      </w:r>
      <w:r w:rsidR="000711F7" w:rsidRPr="00E72CCB">
        <w:rPr>
          <w:rFonts w:ascii="Arial" w:hAnsi="Arial" w:cs="Arial"/>
          <w:i/>
        </w:rPr>
        <w:t>.</w:t>
      </w:r>
      <w:r w:rsidRPr="00E72CCB">
        <w:rPr>
          <w:rFonts w:ascii="Arial" w:hAnsi="Arial" w:cs="Arial"/>
          <w:i/>
        </w:rPr>
        <w:t xml:space="preserve"> </w:t>
      </w:r>
      <w:r w:rsidRPr="00E72CCB">
        <w:rPr>
          <w:rFonts w:ascii="Arial" w:hAnsi="Arial" w:cs="Arial"/>
        </w:rPr>
        <w:t xml:space="preserve"> </w:t>
      </w:r>
    </w:p>
    <w:p w14:paraId="297A6DE8" w14:textId="77777777" w:rsidR="00D01636" w:rsidRPr="00E72CCB" w:rsidRDefault="00085729">
      <w:pPr>
        <w:numPr>
          <w:ilvl w:val="0"/>
          <w:numId w:val="1"/>
        </w:numPr>
        <w:spacing w:after="5" w:line="250" w:lineRule="auto"/>
        <w:ind w:right="336" w:hanging="360"/>
        <w:jc w:val="both"/>
        <w:rPr>
          <w:rFonts w:ascii="Arial" w:hAnsi="Arial" w:cs="Arial"/>
        </w:rPr>
      </w:pPr>
      <w:r w:rsidRPr="00E72CCB">
        <w:rPr>
          <w:rFonts w:ascii="Arial" w:hAnsi="Arial" w:cs="Arial"/>
        </w:rPr>
        <w:t xml:space="preserve">Mainstream across Northern Ireland the most successful screen and digital technologies education provision in Europe. </w:t>
      </w:r>
    </w:p>
    <w:p w14:paraId="58D7286F" w14:textId="77777777" w:rsidR="00D01636" w:rsidRPr="00E72CCB" w:rsidRDefault="00085729">
      <w:pPr>
        <w:spacing w:after="0"/>
        <w:ind w:left="756"/>
        <w:rPr>
          <w:rFonts w:ascii="Arial" w:hAnsi="Arial" w:cs="Arial"/>
        </w:rPr>
      </w:pPr>
      <w:r w:rsidRPr="00E72CCB">
        <w:rPr>
          <w:rFonts w:ascii="Arial" w:hAnsi="Arial" w:cs="Arial"/>
        </w:rPr>
        <w:t xml:space="preserve"> </w:t>
      </w:r>
    </w:p>
    <w:p w14:paraId="51370B48" w14:textId="6AAF28DF" w:rsidR="00D01636" w:rsidRPr="00E72CCB" w:rsidRDefault="00085729">
      <w:pPr>
        <w:spacing w:after="5" w:line="250" w:lineRule="auto"/>
        <w:ind w:left="483" w:right="336" w:hanging="10"/>
        <w:jc w:val="both"/>
        <w:rPr>
          <w:rFonts w:ascii="Arial" w:hAnsi="Arial" w:cs="Arial"/>
        </w:rPr>
      </w:pPr>
      <w:r w:rsidRPr="00E72CCB">
        <w:rPr>
          <w:rFonts w:ascii="Arial" w:hAnsi="Arial" w:cs="Arial"/>
        </w:rPr>
        <w:t xml:space="preserve">Northern Ireland Screen is a company limited by guarantee, currently employing a core team of </w:t>
      </w:r>
      <w:r w:rsidR="0045534B" w:rsidRPr="00E72CCB">
        <w:rPr>
          <w:rFonts w:ascii="Arial" w:hAnsi="Arial" w:cs="Arial"/>
        </w:rPr>
        <w:t>48</w:t>
      </w:r>
      <w:r w:rsidRPr="00E72CCB">
        <w:rPr>
          <w:rFonts w:ascii="Arial" w:hAnsi="Arial" w:cs="Arial"/>
        </w:rPr>
        <w:t xml:space="preserve"> people and we are governed by a Board of thirteen directors. The Chairman is Sir David Sterling and Sir Kenneth Branagh is our Honorary President. </w:t>
      </w:r>
    </w:p>
    <w:p w14:paraId="47B8A4A5" w14:textId="77777777" w:rsidR="00D01636" w:rsidRPr="00E72CCB" w:rsidRDefault="00085729">
      <w:pPr>
        <w:ind w:left="473"/>
        <w:rPr>
          <w:rFonts w:ascii="Arial" w:hAnsi="Arial" w:cs="Arial"/>
        </w:rPr>
      </w:pPr>
      <w:r w:rsidRPr="00E72CCB">
        <w:rPr>
          <w:rFonts w:ascii="Arial" w:eastAsia="Arial" w:hAnsi="Arial" w:cs="Arial"/>
          <w:b/>
        </w:rPr>
        <w:t xml:space="preserve"> </w:t>
      </w:r>
    </w:p>
    <w:p w14:paraId="4872F1FD" w14:textId="77777777" w:rsidR="00D82E5F" w:rsidRPr="00E72CCB" w:rsidRDefault="00D82E5F">
      <w:pPr>
        <w:spacing w:after="162"/>
        <w:ind w:left="468" w:hanging="10"/>
        <w:rPr>
          <w:rFonts w:ascii="Arial" w:eastAsia="Arial" w:hAnsi="Arial" w:cs="Arial"/>
          <w:b/>
        </w:rPr>
      </w:pPr>
    </w:p>
    <w:p w14:paraId="131A6307" w14:textId="77777777" w:rsidR="00D82E5F" w:rsidRDefault="00D82E5F">
      <w:pPr>
        <w:spacing w:after="162"/>
        <w:ind w:left="468" w:hanging="10"/>
        <w:rPr>
          <w:rFonts w:ascii="Arial" w:eastAsia="Arial" w:hAnsi="Arial" w:cs="Arial"/>
          <w:b/>
          <w:sz w:val="24"/>
        </w:rPr>
      </w:pPr>
    </w:p>
    <w:p w14:paraId="5349763E" w14:textId="77777777" w:rsidR="00D82E5F" w:rsidRDefault="00D82E5F">
      <w:pPr>
        <w:spacing w:after="162"/>
        <w:ind w:left="468" w:hanging="10"/>
        <w:rPr>
          <w:rFonts w:ascii="Arial" w:eastAsia="Arial" w:hAnsi="Arial" w:cs="Arial"/>
          <w:b/>
          <w:sz w:val="24"/>
        </w:rPr>
      </w:pPr>
    </w:p>
    <w:p w14:paraId="69405950" w14:textId="77777777" w:rsidR="00D82E5F" w:rsidRDefault="00D82E5F">
      <w:pPr>
        <w:spacing w:after="162"/>
        <w:ind w:left="468" w:hanging="10"/>
        <w:rPr>
          <w:rFonts w:ascii="Arial" w:eastAsia="Arial" w:hAnsi="Arial" w:cs="Arial"/>
          <w:b/>
          <w:sz w:val="24"/>
        </w:rPr>
      </w:pPr>
    </w:p>
    <w:p w14:paraId="32D1A4F3" w14:textId="77777777" w:rsidR="00D82E5F" w:rsidRDefault="00D82E5F">
      <w:pPr>
        <w:spacing w:after="162"/>
        <w:ind w:left="468" w:hanging="10"/>
        <w:rPr>
          <w:rFonts w:ascii="Arial" w:eastAsia="Arial" w:hAnsi="Arial" w:cs="Arial"/>
          <w:b/>
          <w:sz w:val="24"/>
        </w:rPr>
      </w:pPr>
    </w:p>
    <w:p w14:paraId="51477067" w14:textId="77777777" w:rsidR="00D82E5F" w:rsidRDefault="00D82E5F">
      <w:pPr>
        <w:spacing w:after="162"/>
        <w:ind w:left="468" w:hanging="10"/>
        <w:rPr>
          <w:rFonts w:ascii="Arial" w:eastAsia="Arial" w:hAnsi="Arial" w:cs="Arial"/>
          <w:b/>
          <w:sz w:val="24"/>
        </w:rPr>
      </w:pPr>
    </w:p>
    <w:p w14:paraId="466765BC" w14:textId="77777777" w:rsidR="00D82E5F" w:rsidRDefault="00D82E5F">
      <w:pPr>
        <w:spacing w:after="162"/>
        <w:ind w:left="468" w:hanging="10"/>
        <w:rPr>
          <w:rFonts w:ascii="Arial" w:eastAsia="Arial" w:hAnsi="Arial" w:cs="Arial"/>
          <w:b/>
          <w:sz w:val="24"/>
        </w:rPr>
      </w:pPr>
    </w:p>
    <w:p w14:paraId="07129199" w14:textId="77777777" w:rsidR="00D82E5F" w:rsidRDefault="00D82E5F">
      <w:pPr>
        <w:spacing w:after="162"/>
        <w:ind w:left="468" w:hanging="10"/>
        <w:rPr>
          <w:rFonts w:ascii="Arial" w:eastAsia="Arial" w:hAnsi="Arial" w:cs="Arial"/>
          <w:b/>
          <w:sz w:val="24"/>
        </w:rPr>
      </w:pPr>
    </w:p>
    <w:p w14:paraId="335C1D8D" w14:textId="77777777" w:rsidR="00D82E5F" w:rsidRDefault="00D82E5F">
      <w:pPr>
        <w:spacing w:after="162"/>
        <w:ind w:left="468" w:hanging="10"/>
        <w:rPr>
          <w:rFonts w:ascii="Arial" w:eastAsia="Arial" w:hAnsi="Arial" w:cs="Arial"/>
          <w:b/>
          <w:sz w:val="24"/>
        </w:rPr>
      </w:pPr>
    </w:p>
    <w:p w14:paraId="799EA8E5" w14:textId="77777777" w:rsidR="00D82E5F" w:rsidRDefault="00D82E5F">
      <w:pPr>
        <w:spacing w:after="162"/>
        <w:ind w:left="468" w:hanging="10"/>
        <w:rPr>
          <w:rFonts w:ascii="Arial" w:eastAsia="Arial" w:hAnsi="Arial" w:cs="Arial"/>
          <w:b/>
          <w:sz w:val="24"/>
        </w:rPr>
      </w:pPr>
    </w:p>
    <w:p w14:paraId="780653C8" w14:textId="77777777" w:rsidR="00D82E5F" w:rsidRDefault="00D82E5F">
      <w:pPr>
        <w:spacing w:after="162"/>
        <w:ind w:left="468" w:hanging="10"/>
        <w:rPr>
          <w:rFonts w:ascii="Arial" w:eastAsia="Arial" w:hAnsi="Arial" w:cs="Arial"/>
          <w:b/>
          <w:sz w:val="24"/>
        </w:rPr>
      </w:pPr>
    </w:p>
    <w:p w14:paraId="2E7C3C65" w14:textId="77777777" w:rsidR="00D82E5F" w:rsidRDefault="00D82E5F">
      <w:pPr>
        <w:spacing w:after="162"/>
        <w:ind w:left="468" w:hanging="10"/>
        <w:rPr>
          <w:rFonts w:ascii="Arial" w:eastAsia="Arial" w:hAnsi="Arial" w:cs="Arial"/>
          <w:b/>
          <w:sz w:val="24"/>
        </w:rPr>
      </w:pPr>
    </w:p>
    <w:p w14:paraId="13CDA626" w14:textId="77777777" w:rsidR="00D82E5F" w:rsidRDefault="00D82E5F">
      <w:pPr>
        <w:spacing w:after="162"/>
        <w:ind w:left="468" w:hanging="10"/>
        <w:rPr>
          <w:rFonts w:ascii="Arial" w:eastAsia="Arial" w:hAnsi="Arial" w:cs="Arial"/>
          <w:b/>
          <w:sz w:val="24"/>
        </w:rPr>
      </w:pPr>
    </w:p>
    <w:p w14:paraId="646AF29B" w14:textId="77777777" w:rsidR="00D82E5F" w:rsidRPr="00C5339C" w:rsidRDefault="00D82E5F">
      <w:pPr>
        <w:spacing w:after="162"/>
        <w:ind w:left="468" w:hanging="10"/>
        <w:rPr>
          <w:rFonts w:ascii="Arial" w:eastAsia="Arial" w:hAnsi="Arial" w:cs="Arial"/>
          <w:b/>
          <w:color w:val="000000" w:themeColor="text1"/>
          <w:sz w:val="24"/>
        </w:rPr>
      </w:pPr>
    </w:p>
    <w:p w14:paraId="2D51C345" w14:textId="77777777" w:rsidR="00D82E5F" w:rsidRPr="00C5339C" w:rsidRDefault="00D82E5F">
      <w:pPr>
        <w:spacing w:after="162"/>
        <w:ind w:left="468" w:hanging="10"/>
        <w:rPr>
          <w:rFonts w:ascii="Arial" w:eastAsia="Arial" w:hAnsi="Arial" w:cs="Arial"/>
          <w:b/>
          <w:color w:val="000000" w:themeColor="text1"/>
          <w:sz w:val="24"/>
        </w:rPr>
      </w:pPr>
    </w:p>
    <w:p w14:paraId="51F3ABD1" w14:textId="77777777" w:rsidR="00D82E5F" w:rsidRPr="00C5339C" w:rsidRDefault="00D82E5F">
      <w:pPr>
        <w:spacing w:after="162"/>
        <w:ind w:left="468" w:hanging="10"/>
        <w:rPr>
          <w:rFonts w:ascii="Arial" w:eastAsia="Arial" w:hAnsi="Arial" w:cs="Arial"/>
          <w:b/>
          <w:color w:val="000000" w:themeColor="text1"/>
          <w:sz w:val="24"/>
        </w:rPr>
      </w:pPr>
    </w:p>
    <w:p w14:paraId="5B395219" w14:textId="77777777" w:rsidR="00D82E5F" w:rsidRPr="00C5339C" w:rsidRDefault="00D82E5F">
      <w:pPr>
        <w:spacing w:after="162"/>
        <w:ind w:left="468" w:hanging="10"/>
        <w:rPr>
          <w:rFonts w:ascii="Arial" w:eastAsia="Arial" w:hAnsi="Arial" w:cs="Arial"/>
          <w:b/>
          <w:color w:val="000000" w:themeColor="text1"/>
          <w:sz w:val="24"/>
        </w:rPr>
      </w:pPr>
    </w:p>
    <w:p w14:paraId="084CB2A6" w14:textId="77777777" w:rsidR="00D82E5F" w:rsidRPr="00C5339C" w:rsidRDefault="00D82E5F">
      <w:pPr>
        <w:spacing w:after="162"/>
        <w:ind w:left="468" w:hanging="10"/>
        <w:rPr>
          <w:rFonts w:ascii="Arial" w:eastAsia="Arial" w:hAnsi="Arial" w:cs="Arial"/>
          <w:b/>
          <w:color w:val="000000" w:themeColor="text1"/>
          <w:sz w:val="24"/>
        </w:rPr>
      </w:pPr>
    </w:p>
    <w:p w14:paraId="53F5E4A3" w14:textId="77777777" w:rsidR="00D82E5F" w:rsidRPr="00C5339C" w:rsidRDefault="00D82E5F">
      <w:pPr>
        <w:spacing w:after="269" w:line="250" w:lineRule="auto"/>
        <w:ind w:left="483" w:right="336" w:hanging="10"/>
        <w:jc w:val="both"/>
        <w:rPr>
          <w:rFonts w:ascii="Arial" w:eastAsia="Arial" w:hAnsi="Arial" w:cs="Arial"/>
          <w:b/>
          <w:color w:val="000000" w:themeColor="text1"/>
          <w:sz w:val="24"/>
        </w:rPr>
      </w:pPr>
    </w:p>
    <w:p w14:paraId="79941095" w14:textId="77777777" w:rsidR="00D82E5F" w:rsidRPr="00C5339C" w:rsidRDefault="00D82E5F" w:rsidP="00D82E5F">
      <w:pPr>
        <w:spacing w:after="259"/>
        <w:ind w:left="468" w:hanging="10"/>
        <w:rPr>
          <w:rFonts w:ascii="Arial" w:eastAsia="Arial" w:hAnsi="Arial" w:cs="Arial"/>
          <w:b/>
          <w:color w:val="000000" w:themeColor="text1"/>
          <w:sz w:val="24"/>
        </w:rPr>
      </w:pPr>
      <w:r w:rsidRPr="00C5339C">
        <w:rPr>
          <w:rFonts w:ascii="Arial" w:eastAsia="Arial" w:hAnsi="Arial" w:cs="Arial"/>
          <w:b/>
          <w:color w:val="000000" w:themeColor="text1"/>
          <w:sz w:val="24"/>
        </w:rPr>
        <w:t xml:space="preserve">THE SCHEME: </w:t>
      </w:r>
    </w:p>
    <w:p w14:paraId="0B4F42B0" w14:textId="77777777" w:rsidR="00D82E5F" w:rsidRPr="00C5339C" w:rsidRDefault="00D82E5F" w:rsidP="00D82E5F">
      <w:pPr>
        <w:spacing w:after="269" w:line="250" w:lineRule="auto"/>
        <w:ind w:left="483" w:right="336" w:hanging="10"/>
        <w:jc w:val="both"/>
        <w:rPr>
          <w:rFonts w:ascii="Arial" w:hAnsi="Arial" w:cs="Arial"/>
          <w:color w:val="000000" w:themeColor="text1"/>
          <w:sz w:val="24"/>
        </w:rPr>
      </w:pPr>
      <w:r w:rsidRPr="00C5339C">
        <w:rPr>
          <w:rFonts w:ascii="Arial" w:hAnsi="Arial" w:cs="Arial"/>
          <w:color w:val="000000" w:themeColor="text1"/>
          <w:sz w:val="24"/>
        </w:rPr>
        <w:t xml:space="preserve">The purpose of the scheme is to enable short film directors and producers to ‘step up’ from short films to longer form projects.  </w:t>
      </w:r>
    </w:p>
    <w:p w14:paraId="72746092" w14:textId="77777777" w:rsidR="00D82E5F" w:rsidRPr="00C5339C" w:rsidRDefault="00D82E5F" w:rsidP="00D82E5F">
      <w:pPr>
        <w:pStyle w:val="ListParagraph"/>
        <w:numPr>
          <w:ilvl w:val="0"/>
          <w:numId w:val="10"/>
        </w:numPr>
        <w:spacing w:after="270" w:line="250" w:lineRule="auto"/>
        <w:ind w:right="500"/>
        <w:jc w:val="both"/>
        <w:rPr>
          <w:rFonts w:ascii="Arial" w:hAnsi="Arial" w:cs="Arial"/>
          <w:color w:val="000000" w:themeColor="text1"/>
          <w:sz w:val="24"/>
        </w:rPr>
      </w:pPr>
      <w:r w:rsidRPr="00C5339C">
        <w:rPr>
          <w:rFonts w:ascii="Arial" w:hAnsi="Arial" w:cs="Arial"/>
          <w:color w:val="000000" w:themeColor="text1"/>
          <w:sz w:val="24"/>
        </w:rPr>
        <w:t xml:space="preserve">The scheme will be open on a rolling basis. </w:t>
      </w:r>
    </w:p>
    <w:p w14:paraId="1D715F64" w14:textId="77777777" w:rsidR="006B1D13" w:rsidRPr="00C5339C" w:rsidRDefault="006B1D13" w:rsidP="006B1D13">
      <w:pPr>
        <w:pStyle w:val="ListParagraph"/>
        <w:numPr>
          <w:ilvl w:val="0"/>
          <w:numId w:val="10"/>
        </w:numPr>
        <w:spacing w:after="270" w:line="250" w:lineRule="auto"/>
        <w:ind w:right="500"/>
        <w:jc w:val="both"/>
        <w:rPr>
          <w:rFonts w:ascii="Arial" w:hAnsi="Arial" w:cs="Arial"/>
          <w:color w:val="000000" w:themeColor="text1"/>
          <w:sz w:val="24"/>
        </w:rPr>
      </w:pPr>
      <w:r w:rsidRPr="00C5339C">
        <w:rPr>
          <w:rFonts w:ascii="Arial" w:hAnsi="Arial" w:cs="Arial"/>
          <w:color w:val="000000" w:themeColor="text1"/>
          <w:sz w:val="24"/>
        </w:rPr>
        <w:t xml:space="preserve">Potential applicants are asked to apply to the scheme only when they meet the eligibility criteria.  </w:t>
      </w:r>
    </w:p>
    <w:p w14:paraId="11C5608A" w14:textId="77777777" w:rsidR="0049713F" w:rsidRPr="00C5339C" w:rsidRDefault="0049713F" w:rsidP="0049713F">
      <w:pPr>
        <w:pStyle w:val="ListParagraph"/>
        <w:numPr>
          <w:ilvl w:val="0"/>
          <w:numId w:val="10"/>
        </w:numPr>
        <w:spacing w:after="270" w:line="250" w:lineRule="auto"/>
        <w:ind w:right="500"/>
        <w:jc w:val="both"/>
        <w:rPr>
          <w:rFonts w:ascii="Arial" w:hAnsi="Arial" w:cs="Arial"/>
          <w:color w:val="000000" w:themeColor="text1"/>
          <w:sz w:val="24"/>
        </w:rPr>
      </w:pPr>
      <w:r w:rsidRPr="00C5339C">
        <w:rPr>
          <w:rFonts w:ascii="Arial" w:hAnsi="Arial" w:cs="Arial"/>
          <w:color w:val="000000" w:themeColor="text1"/>
          <w:sz w:val="24"/>
        </w:rPr>
        <w:t xml:space="preserve">Applicants must clearly demonstrate how they meet the eligibility criteria in their application. </w:t>
      </w:r>
    </w:p>
    <w:p w14:paraId="75A9C1D6" w14:textId="7413188A" w:rsidR="00D82E5F" w:rsidRPr="00C5339C" w:rsidRDefault="00D82E5F" w:rsidP="00D82E5F">
      <w:pPr>
        <w:pStyle w:val="ListParagraph"/>
        <w:numPr>
          <w:ilvl w:val="0"/>
          <w:numId w:val="10"/>
        </w:numPr>
        <w:spacing w:after="270" w:line="250" w:lineRule="auto"/>
        <w:ind w:right="500"/>
        <w:jc w:val="both"/>
        <w:rPr>
          <w:rFonts w:ascii="Arial" w:hAnsi="Arial" w:cs="Arial"/>
          <w:color w:val="000000" w:themeColor="text1"/>
        </w:rPr>
      </w:pPr>
      <w:r w:rsidRPr="00C5339C">
        <w:rPr>
          <w:rFonts w:ascii="Arial" w:hAnsi="Arial" w:cs="Arial"/>
          <w:color w:val="000000" w:themeColor="text1"/>
          <w:sz w:val="24"/>
        </w:rPr>
        <w:t xml:space="preserve">If accepted onto the scheme, eligible applicants will be put forward </w:t>
      </w:r>
      <w:r w:rsidR="004F584E" w:rsidRPr="00C5339C">
        <w:rPr>
          <w:rFonts w:ascii="Arial" w:hAnsi="Arial" w:cs="Arial"/>
          <w:color w:val="000000" w:themeColor="text1"/>
          <w:sz w:val="24"/>
        </w:rPr>
        <w:t xml:space="preserve">for placements </w:t>
      </w:r>
      <w:r w:rsidRPr="00C5339C">
        <w:rPr>
          <w:rFonts w:ascii="Arial" w:hAnsi="Arial" w:cs="Arial"/>
          <w:color w:val="000000" w:themeColor="text1"/>
          <w:sz w:val="24"/>
        </w:rPr>
        <w:t xml:space="preserve">as either Assistants to the Director(s) or Producer(s) on Northern Ireland Screen funded productions.  </w:t>
      </w:r>
    </w:p>
    <w:p w14:paraId="512D43F6" w14:textId="77777777" w:rsidR="006B1D13" w:rsidRPr="00C5339C" w:rsidRDefault="006B1D13" w:rsidP="006B1D13">
      <w:pPr>
        <w:pStyle w:val="ListParagraph"/>
        <w:numPr>
          <w:ilvl w:val="0"/>
          <w:numId w:val="10"/>
        </w:numPr>
        <w:spacing w:after="270" w:line="250" w:lineRule="auto"/>
        <w:ind w:right="500"/>
        <w:jc w:val="both"/>
        <w:rPr>
          <w:rFonts w:ascii="Arial" w:hAnsi="Arial" w:cs="Arial"/>
          <w:color w:val="000000" w:themeColor="text1"/>
        </w:rPr>
      </w:pPr>
      <w:r w:rsidRPr="00C5339C">
        <w:rPr>
          <w:rFonts w:ascii="Arial" w:hAnsi="Arial" w:cs="Arial"/>
          <w:color w:val="000000" w:themeColor="text1"/>
          <w:sz w:val="24"/>
        </w:rPr>
        <w:t xml:space="preserve">Being accepted onto the scheme </w:t>
      </w:r>
      <w:r w:rsidRPr="00C5339C">
        <w:rPr>
          <w:rFonts w:ascii="Arial" w:hAnsi="Arial" w:cs="Arial"/>
          <w:color w:val="000000" w:themeColor="text1"/>
          <w:sz w:val="24"/>
          <w:u w:val="single" w:color="222222"/>
        </w:rPr>
        <w:t>does not</w:t>
      </w:r>
      <w:r w:rsidRPr="00C5339C">
        <w:rPr>
          <w:rFonts w:ascii="Arial" w:hAnsi="Arial" w:cs="Arial"/>
          <w:color w:val="000000" w:themeColor="text1"/>
          <w:sz w:val="24"/>
        </w:rPr>
        <w:t xml:space="preserve"> guarantee that you will be either shortlisted or hired as a Director’s Assistant or Producer’s Assistant.</w:t>
      </w:r>
    </w:p>
    <w:p w14:paraId="7025E5A5" w14:textId="1BEC4143" w:rsidR="00D01636" w:rsidRPr="00C5339C" w:rsidRDefault="004F584E" w:rsidP="00D82E5F">
      <w:pPr>
        <w:pStyle w:val="ListParagraph"/>
        <w:numPr>
          <w:ilvl w:val="0"/>
          <w:numId w:val="10"/>
        </w:numPr>
        <w:spacing w:after="270" w:line="250" w:lineRule="auto"/>
        <w:ind w:right="500"/>
        <w:jc w:val="both"/>
        <w:rPr>
          <w:rFonts w:ascii="Arial" w:hAnsi="Arial" w:cs="Arial"/>
          <w:color w:val="000000" w:themeColor="text1"/>
          <w:sz w:val="24"/>
        </w:rPr>
      </w:pPr>
      <w:r w:rsidRPr="00C5339C">
        <w:rPr>
          <w:rFonts w:ascii="Arial" w:hAnsi="Arial" w:cs="Arial"/>
          <w:color w:val="000000" w:themeColor="text1"/>
          <w:sz w:val="24"/>
        </w:rPr>
        <w:t>A</w:t>
      </w:r>
      <w:r w:rsidR="00D82E5F" w:rsidRPr="00C5339C">
        <w:rPr>
          <w:rFonts w:ascii="Arial" w:hAnsi="Arial" w:cs="Arial"/>
          <w:color w:val="000000" w:themeColor="text1"/>
          <w:sz w:val="24"/>
        </w:rPr>
        <w:t xml:space="preserve">pplicants </w:t>
      </w:r>
      <w:r w:rsidRPr="00C5339C">
        <w:rPr>
          <w:rFonts w:ascii="Arial" w:hAnsi="Arial" w:cs="Arial"/>
          <w:color w:val="000000" w:themeColor="text1"/>
          <w:sz w:val="24"/>
        </w:rPr>
        <w:t xml:space="preserve">who receive placements on productions </w:t>
      </w:r>
      <w:r w:rsidR="00D82E5F" w:rsidRPr="00C5339C">
        <w:rPr>
          <w:rFonts w:ascii="Arial" w:hAnsi="Arial" w:cs="Arial"/>
          <w:color w:val="000000" w:themeColor="text1"/>
          <w:sz w:val="24"/>
        </w:rPr>
        <w:t>will be employed by Northern Ireland Screen for the duration of the placement.</w:t>
      </w:r>
    </w:p>
    <w:p w14:paraId="53513E34" w14:textId="61094E73" w:rsidR="00195DCE" w:rsidRPr="00C5339C" w:rsidRDefault="00195DCE" w:rsidP="00D82E5F">
      <w:pPr>
        <w:pStyle w:val="ListParagraph"/>
        <w:numPr>
          <w:ilvl w:val="0"/>
          <w:numId w:val="10"/>
        </w:numPr>
        <w:spacing w:after="270" w:line="250" w:lineRule="auto"/>
        <w:ind w:right="500"/>
        <w:jc w:val="both"/>
        <w:rPr>
          <w:rFonts w:ascii="Arial" w:hAnsi="Arial" w:cs="Arial"/>
          <w:color w:val="000000" w:themeColor="text1"/>
          <w:sz w:val="24"/>
        </w:rPr>
      </w:pPr>
      <w:r w:rsidRPr="00C5339C">
        <w:rPr>
          <w:rFonts w:ascii="Arial" w:hAnsi="Arial" w:cs="Arial"/>
          <w:color w:val="000000" w:themeColor="text1"/>
          <w:sz w:val="24"/>
        </w:rPr>
        <w:t>Placements will be paid at Real Living Wage.</w:t>
      </w:r>
    </w:p>
    <w:p w14:paraId="2545449A" w14:textId="77777777" w:rsidR="00CA5656" w:rsidRPr="00E72CCB" w:rsidRDefault="00CA5656" w:rsidP="00CA5656">
      <w:pPr>
        <w:spacing w:after="122"/>
      </w:pPr>
      <w:r>
        <w:rPr>
          <w:rFonts w:ascii="Arial" w:eastAsia="Arial" w:hAnsi="Arial" w:cs="Arial"/>
          <w:b/>
          <w:sz w:val="24"/>
        </w:rPr>
        <w:t>THE SECTORS</w:t>
      </w:r>
    </w:p>
    <w:p w14:paraId="6D658532" w14:textId="77777777" w:rsidR="00CA5656" w:rsidRDefault="00CA5656" w:rsidP="00CA5656">
      <w:pPr>
        <w:spacing w:after="0"/>
        <w:ind w:left="468" w:hanging="10"/>
        <w:rPr>
          <w:rFonts w:ascii="Arial" w:eastAsia="Arial" w:hAnsi="Arial" w:cs="Arial"/>
          <w:b/>
          <w:sz w:val="24"/>
        </w:rPr>
      </w:pPr>
    </w:p>
    <w:p w14:paraId="6AB3CF07" w14:textId="77777777" w:rsidR="00CA5656" w:rsidRPr="00DD65B2" w:rsidRDefault="00CA5656" w:rsidP="00CA5656">
      <w:pPr>
        <w:spacing w:after="0"/>
        <w:ind w:left="468" w:hanging="10"/>
        <w:rPr>
          <w:rFonts w:ascii="Arial" w:eastAsia="Arial" w:hAnsi="Arial" w:cs="Arial"/>
          <w:bCs/>
          <w:sz w:val="24"/>
        </w:rPr>
      </w:pPr>
      <w:r w:rsidRPr="00DD65B2">
        <w:rPr>
          <w:rFonts w:ascii="Arial" w:eastAsia="Arial" w:hAnsi="Arial" w:cs="Arial"/>
          <w:bCs/>
          <w:sz w:val="24"/>
        </w:rPr>
        <w:t>The priority sectors covered by the scheme are:</w:t>
      </w:r>
    </w:p>
    <w:p w14:paraId="0F1A2B85" w14:textId="77777777" w:rsidR="00CA5656" w:rsidRPr="00DD65B2" w:rsidRDefault="00CA5656" w:rsidP="00CA5656">
      <w:pPr>
        <w:spacing w:after="0"/>
        <w:ind w:left="468" w:hanging="10"/>
        <w:rPr>
          <w:rFonts w:ascii="Arial" w:eastAsia="Arial" w:hAnsi="Arial" w:cs="Arial"/>
          <w:bCs/>
          <w:sz w:val="24"/>
        </w:rPr>
      </w:pPr>
    </w:p>
    <w:p w14:paraId="7A0436F9" w14:textId="77777777" w:rsidR="00CA5656" w:rsidRPr="00DD65B2" w:rsidRDefault="00CA5656" w:rsidP="00CA5656">
      <w:pPr>
        <w:pStyle w:val="ListParagraph"/>
        <w:numPr>
          <w:ilvl w:val="0"/>
          <w:numId w:val="16"/>
        </w:numPr>
        <w:spacing w:after="0"/>
        <w:rPr>
          <w:rFonts w:ascii="Arial" w:eastAsia="Arial" w:hAnsi="Arial" w:cs="Arial"/>
          <w:bCs/>
          <w:sz w:val="24"/>
        </w:rPr>
      </w:pPr>
      <w:r w:rsidRPr="00DD65B2">
        <w:rPr>
          <w:rFonts w:ascii="Arial" w:eastAsia="Arial" w:hAnsi="Arial" w:cs="Arial"/>
          <w:bCs/>
          <w:sz w:val="24"/>
        </w:rPr>
        <w:t xml:space="preserve">Children’s TV Drama </w:t>
      </w:r>
    </w:p>
    <w:p w14:paraId="0EBDEE5D" w14:textId="77777777" w:rsidR="00CA5656" w:rsidRPr="00DD65B2" w:rsidRDefault="00CA5656" w:rsidP="00CA5656">
      <w:pPr>
        <w:pStyle w:val="ListParagraph"/>
        <w:numPr>
          <w:ilvl w:val="0"/>
          <w:numId w:val="16"/>
        </w:numPr>
        <w:spacing w:after="0"/>
        <w:rPr>
          <w:rFonts w:ascii="Arial" w:eastAsia="Arial" w:hAnsi="Arial" w:cs="Arial"/>
          <w:bCs/>
          <w:sz w:val="24"/>
        </w:rPr>
      </w:pPr>
      <w:r w:rsidRPr="00DD65B2">
        <w:rPr>
          <w:rFonts w:ascii="Arial" w:eastAsia="Arial" w:hAnsi="Arial" w:cs="Arial"/>
          <w:bCs/>
          <w:sz w:val="24"/>
        </w:rPr>
        <w:t xml:space="preserve">Daytime Continuing TV Drama </w:t>
      </w:r>
    </w:p>
    <w:p w14:paraId="276E1BA9" w14:textId="77777777" w:rsidR="00CA5656" w:rsidRPr="00DD65B2" w:rsidRDefault="00CA5656" w:rsidP="00CA5656">
      <w:pPr>
        <w:pStyle w:val="ListParagraph"/>
        <w:numPr>
          <w:ilvl w:val="0"/>
          <w:numId w:val="16"/>
        </w:numPr>
        <w:spacing w:after="0"/>
        <w:rPr>
          <w:rFonts w:ascii="Arial" w:eastAsia="Arial" w:hAnsi="Arial" w:cs="Arial"/>
          <w:bCs/>
          <w:sz w:val="24"/>
        </w:rPr>
      </w:pPr>
      <w:r w:rsidRPr="00DD65B2">
        <w:rPr>
          <w:rFonts w:ascii="Arial" w:eastAsia="Arial" w:hAnsi="Arial" w:cs="Arial"/>
          <w:bCs/>
          <w:sz w:val="24"/>
        </w:rPr>
        <w:t xml:space="preserve">Network TV Drama </w:t>
      </w:r>
    </w:p>
    <w:p w14:paraId="4627ECE0" w14:textId="77777777" w:rsidR="00CA5656" w:rsidRPr="00DD65B2" w:rsidRDefault="00CA5656" w:rsidP="00CA5656">
      <w:pPr>
        <w:pStyle w:val="ListParagraph"/>
        <w:numPr>
          <w:ilvl w:val="0"/>
          <w:numId w:val="16"/>
        </w:numPr>
        <w:spacing w:after="0"/>
        <w:rPr>
          <w:rFonts w:ascii="Arial" w:eastAsia="Arial" w:hAnsi="Arial" w:cs="Arial"/>
          <w:bCs/>
          <w:sz w:val="24"/>
        </w:rPr>
      </w:pPr>
      <w:r w:rsidRPr="00DD65B2">
        <w:rPr>
          <w:rFonts w:ascii="Arial" w:eastAsia="Arial" w:hAnsi="Arial" w:cs="Arial"/>
          <w:bCs/>
          <w:sz w:val="24"/>
        </w:rPr>
        <w:t xml:space="preserve">Independent Film </w:t>
      </w:r>
    </w:p>
    <w:p w14:paraId="04B715FC" w14:textId="77777777" w:rsidR="00CA5656" w:rsidRPr="00DD65B2" w:rsidRDefault="00CA5656" w:rsidP="00CA5656">
      <w:pPr>
        <w:pStyle w:val="ListParagraph"/>
        <w:numPr>
          <w:ilvl w:val="0"/>
          <w:numId w:val="16"/>
        </w:numPr>
        <w:spacing w:after="0"/>
        <w:rPr>
          <w:rFonts w:ascii="Arial" w:eastAsia="Arial" w:hAnsi="Arial" w:cs="Arial"/>
          <w:bCs/>
          <w:sz w:val="24"/>
        </w:rPr>
      </w:pPr>
      <w:r w:rsidRPr="00DD65B2">
        <w:rPr>
          <w:rFonts w:ascii="Arial" w:eastAsia="Arial" w:hAnsi="Arial" w:cs="Arial"/>
          <w:bCs/>
          <w:sz w:val="24"/>
        </w:rPr>
        <w:t>Large Scale Production</w:t>
      </w:r>
    </w:p>
    <w:p w14:paraId="4438050A" w14:textId="77777777" w:rsidR="006B1D13" w:rsidRDefault="006B1D13" w:rsidP="00660922">
      <w:pPr>
        <w:spacing w:after="400"/>
        <w:rPr>
          <w:rFonts w:ascii="Arial" w:eastAsia="Arial" w:hAnsi="Arial" w:cs="Arial"/>
          <w:b/>
          <w:sz w:val="24"/>
        </w:rPr>
      </w:pPr>
    </w:p>
    <w:p w14:paraId="7E8E24D6" w14:textId="21653F3F" w:rsidR="00D01636" w:rsidRPr="00660922" w:rsidRDefault="00085729" w:rsidP="00660922">
      <w:pPr>
        <w:spacing w:after="400"/>
        <w:rPr>
          <w:rFonts w:ascii="Arial" w:hAnsi="Arial" w:cs="Arial"/>
        </w:rPr>
      </w:pPr>
      <w:r w:rsidRPr="00660922">
        <w:rPr>
          <w:rFonts w:ascii="Arial" w:eastAsia="Arial" w:hAnsi="Arial" w:cs="Arial"/>
          <w:b/>
          <w:sz w:val="24"/>
        </w:rPr>
        <w:t xml:space="preserve">WHERE IS IT BASED? </w:t>
      </w:r>
    </w:p>
    <w:p w14:paraId="2E2816E3" w14:textId="77777777" w:rsidR="00D01636" w:rsidRPr="00660922" w:rsidRDefault="00085729" w:rsidP="00D82E5F">
      <w:pPr>
        <w:pStyle w:val="ListParagraph"/>
        <w:numPr>
          <w:ilvl w:val="0"/>
          <w:numId w:val="14"/>
        </w:numPr>
        <w:spacing w:after="169" w:line="250" w:lineRule="auto"/>
        <w:ind w:right="336"/>
        <w:jc w:val="both"/>
        <w:rPr>
          <w:rFonts w:ascii="Arial" w:hAnsi="Arial" w:cs="Arial"/>
          <w:sz w:val="24"/>
        </w:rPr>
      </w:pPr>
      <w:r w:rsidRPr="00660922">
        <w:rPr>
          <w:rFonts w:ascii="Arial" w:hAnsi="Arial" w:cs="Arial"/>
          <w:sz w:val="24"/>
        </w:rPr>
        <w:t xml:space="preserve">The roles will be on Northern Ireland Screen funded productions filming in various locations normally within Northern Ireland. </w:t>
      </w:r>
    </w:p>
    <w:p w14:paraId="7C6CBA63" w14:textId="24685E0F" w:rsidR="00D82E5F" w:rsidRPr="00660922" w:rsidRDefault="00D82E5F" w:rsidP="00D82E5F">
      <w:pPr>
        <w:pStyle w:val="ListParagraph"/>
        <w:numPr>
          <w:ilvl w:val="0"/>
          <w:numId w:val="14"/>
        </w:numPr>
        <w:spacing w:after="169" w:line="250" w:lineRule="auto"/>
        <w:ind w:right="336"/>
        <w:jc w:val="both"/>
        <w:rPr>
          <w:rFonts w:ascii="Arial" w:hAnsi="Arial" w:cs="Arial"/>
          <w:sz w:val="24"/>
        </w:rPr>
      </w:pPr>
      <w:r w:rsidRPr="00660922">
        <w:rPr>
          <w:rFonts w:ascii="Arial" w:hAnsi="Arial" w:cs="Arial"/>
          <w:sz w:val="24"/>
        </w:rPr>
        <w:t>For the avoidance of doubt, Northern Ireland needs to be your primary residence for tax purposes.</w:t>
      </w:r>
    </w:p>
    <w:p w14:paraId="381E2B49" w14:textId="77777777" w:rsidR="006B1D13" w:rsidRDefault="006B1D13" w:rsidP="003545C3">
      <w:pPr>
        <w:spacing w:after="169" w:line="250" w:lineRule="auto"/>
        <w:ind w:right="336"/>
        <w:jc w:val="both"/>
        <w:rPr>
          <w:rFonts w:ascii="Arial" w:hAnsi="Arial" w:cs="Arial"/>
          <w:b/>
          <w:bCs/>
          <w:sz w:val="24"/>
        </w:rPr>
      </w:pPr>
    </w:p>
    <w:p w14:paraId="61AEA82F" w14:textId="77777777" w:rsidR="006B1D13" w:rsidRDefault="006B1D13" w:rsidP="003545C3">
      <w:pPr>
        <w:spacing w:after="169" w:line="250" w:lineRule="auto"/>
        <w:ind w:right="336"/>
        <w:jc w:val="both"/>
        <w:rPr>
          <w:rFonts w:ascii="Arial" w:hAnsi="Arial" w:cs="Arial"/>
          <w:b/>
          <w:bCs/>
          <w:sz w:val="24"/>
        </w:rPr>
      </w:pPr>
    </w:p>
    <w:p w14:paraId="63150B8A" w14:textId="77777777" w:rsidR="006B1D13" w:rsidRDefault="006B1D13" w:rsidP="003545C3">
      <w:pPr>
        <w:spacing w:after="169" w:line="250" w:lineRule="auto"/>
        <w:ind w:right="336"/>
        <w:jc w:val="both"/>
        <w:rPr>
          <w:rFonts w:ascii="Arial" w:hAnsi="Arial" w:cs="Arial"/>
          <w:b/>
          <w:bCs/>
          <w:sz w:val="24"/>
        </w:rPr>
      </w:pPr>
    </w:p>
    <w:p w14:paraId="7A930A2D" w14:textId="77777777" w:rsidR="006B1D13" w:rsidRDefault="006B1D13" w:rsidP="003545C3">
      <w:pPr>
        <w:spacing w:after="169" w:line="250" w:lineRule="auto"/>
        <w:ind w:right="336"/>
        <w:jc w:val="both"/>
        <w:rPr>
          <w:rFonts w:ascii="Arial" w:hAnsi="Arial" w:cs="Arial"/>
          <w:b/>
          <w:bCs/>
          <w:sz w:val="24"/>
        </w:rPr>
      </w:pPr>
    </w:p>
    <w:p w14:paraId="219BCFDE" w14:textId="77777777" w:rsidR="006B1D13" w:rsidRDefault="006B1D13" w:rsidP="003545C3">
      <w:pPr>
        <w:spacing w:after="169" w:line="250" w:lineRule="auto"/>
        <w:ind w:right="336"/>
        <w:jc w:val="both"/>
        <w:rPr>
          <w:rFonts w:ascii="Arial" w:hAnsi="Arial" w:cs="Arial"/>
          <w:b/>
          <w:bCs/>
          <w:sz w:val="24"/>
        </w:rPr>
      </w:pPr>
    </w:p>
    <w:p w14:paraId="17CF6FCE" w14:textId="77777777" w:rsidR="00260674" w:rsidRDefault="00260674" w:rsidP="003545C3">
      <w:pPr>
        <w:spacing w:after="169" w:line="250" w:lineRule="auto"/>
        <w:ind w:right="336"/>
        <w:jc w:val="both"/>
        <w:rPr>
          <w:rFonts w:ascii="Arial" w:hAnsi="Arial" w:cs="Arial"/>
          <w:b/>
          <w:bCs/>
          <w:sz w:val="24"/>
        </w:rPr>
      </w:pPr>
    </w:p>
    <w:p w14:paraId="7AAAD2CD" w14:textId="4BEB2AA2" w:rsidR="003545C3" w:rsidRPr="00660922" w:rsidRDefault="003545C3" w:rsidP="003545C3">
      <w:pPr>
        <w:spacing w:after="169" w:line="250" w:lineRule="auto"/>
        <w:ind w:right="336"/>
        <w:jc w:val="both"/>
        <w:rPr>
          <w:rFonts w:ascii="Arial" w:hAnsi="Arial" w:cs="Arial"/>
          <w:b/>
          <w:bCs/>
          <w:sz w:val="24"/>
        </w:rPr>
      </w:pPr>
      <w:r w:rsidRPr="00660922">
        <w:rPr>
          <w:rFonts w:ascii="Arial" w:hAnsi="Arial" w:cs="Arial"/>
          <w:b/>
          <w:bCs/>
          <w:sz w:val="24"/>
        </w:rPr>
        <w:t>PLACEMENT DURATION</w:t>
      </w:r>
      <w:r w:rsidR="00660922">
        <w:rPr>
          <w:rFonts w:ascii="Arial" w:hAnsi="Arial" w:cs="Arial"/>
          <w:b/>
          <w:bCs/>
          <w:sz w:val="24"/>
        </w:rPr>
        <w:t>:</w:t>
      </w:r>
    </w:p>
    <w:p w14:paraId="58EFEEEA" w14:textId="77777777" w:rsidR="003322C7" w:rsidRPr="00811FBB" w:rsidRDefault="003322C7" w:rsidP="003322C7">
      <w:pPr>
        <w:pStyle w:val="ListParagraph"/>
        <w:spacing w:after="0"/>
        <w:ind w:left="1178"/>
        <w:rPr>
          <w:rFonts w:ascii="Arial" w:hAnsi="Arial" w:cs="Arial"/>
          <w:color w:val="222222"/>
          <w:sz w:val="24"/>
          <w:szCs w:val="24"/>
        </w:rPr>
      </w:pPr>
    </w:p>
    <w:p w14:paraId="00EB3708" w14:textId="317AF876" w:rsidR="003545C3" w:rsidRDefault="003545C3" w:rsidP="003545C3">
      <w:pPr>
        <w:pStyle w:val="ListParagraph"/>
        <w:numPr>
          <w:ilvl w:val="0"/>
          <w:numId w:val="9"/>
        </w:numPr>
        <w:spacing w:after="0"/>
        <w:rPr>
          <w:rFonts w:ascii="Arial" w:hAnsi="Arial" w:cs="Arial"/>
          <w:sz w:val="24"/>
          <w:szCs w:val="24"/>
        </w:rPr>
      </w:pPr>
      <w:r w:rsidRPr="00811FBB">
        <w:rPr>
          <w:rFonts w:ascii="Arial" w:hAnsi="Arial" w:cs="Arial"/>
          <w:sz w:val="24"/>
          <w:szCs w:val="24"/>
        </w:rPr>
        <w:t xml:space="preserve">Where possible each placement opportunity will comprise of </w:t>
      </w:r>
      <w:r w:rsidR="00811FBB" w:rsidRPr="00811FBB">
        <w:rPr>
          <w:rFonts w:ascii="Arial" w:hAnsi="Arial" w:cs="Arial"/>
          <w:sz w:val="24"/>
          <w:szCs w:val="24"/>
        </w:rPr>
        <w:t>no more than two placement opportunities</w:t>
      </w:r>
      <w:r w:rsidR="001C5195" w:rsidRPr="00811FBB">
        <w:rPr>
          <w:rFonts w:ascii="Arial" w:hAnsi="Arial" w:cs="Arial"/>
          <w:sz w:val="24"/>
          <w:szCs w:val="24"/>
        </w:rPr>
        <w:t xml:space="preserve"> </w:t>
      </w:r>
      <w:r w:rsidR="001C5195" w:rsidRPr="00811FBB">
        <w:rPr>
          <w:rFonts w:ascii="Arial" w:hAnsi="Arial" w:cs="Arial"/>
          <w:color w:val="auto"/>
          <w:sz w:val="24"/>
          <w:szCs w:val="24"/>
        </w:rPr>
        <w:t>per tier</w:t>
      </w:r>
      <w:r w:rsidR="00230149">
        <w:rPr>
          <w:rFonts w:ascii="Arial" w:hAnsi="Arial" w:cs="Arial"/>
          <w:color w:val="auto"/>
          <w:sz w:val="24"/>
          <w:szCs w:val="24"/>
        </w:rPr>
        <w:t>.</w:t>
      </w:r>
      <w:r w:rsidRPr="00811FBB">
        <w:rPr>
          <w:rFonts w:ascii="Arial" w:hAnsi="Arial" w:cs="Arial"/>
          <w:sz w:val="24"/>
          <w:szCs w:val="24"/>
        </w:rPr>
        <w:t xml:space="preserve"> This may be split across several productions.</w:t>
      </w:r>
      <w:r w:rsidR="00811FBB" w:rsidRPr="00811FBB">
        <w:rPr>
          <w:rFonts w:ascii="Arial" w:hAnsi="Arial" w:cs="Arial"/>
          <w:sz w:val="24"/>
          <w:szCs w:val="24"/>
        </w:rPr>
        <w:t xml:space="preserve"> </w:t>
      </w:r>
    </w:p>
    <w:p w14:paraId="20A5BF4D" w14:textId="77777777" w:rsidR="003322C7" w:rsidRPr="00AD4EDC" w:rsidRDefault="003322C7" w:rsidP="00AD4EDC">
      <w:pPr>
        <w:spacing w:after="0"/>
        <w:rPr>
          <w:rFonts w:ascii="Arial" w:hAnsi="Arial" w:cs="Arial"/>
          <w:sz w:val="24"/>
          <w:szCs w:val="24"/>
        </w:rPr>
      </w:pPr>
    </w:p>
    <w:p w14:paraId="143A5A20" w14:textId="11168477" w:rsidR="009E2DE3" w:rsidRDefault="009E2DE3" w:rsidP="003545C3">
      <w:pPr>
        <w:pStyle w:val="ListParagraph"/>
        <w:numPr>
          <w:ilvl w:val="0"/>
          <w:numId w:val="9"/>
        </w:numPr>
        <w:spacing w:after="0"/>
        <w:rPr>
          <w:rFonts w:ascii="Arial" w:hAnsi="Arial" w:cs="Arial"/>
          <w:sz w:val="24"/>
          <w:szCs w:val="24"/>
        </w:rPr>
      </w:pPr>
      <w:r w:rsidRPr="00811FBB">
        <w:rPr>
          <w:rFonts w:ascii="Arial" w:hAnsi="Arial" w:cs="Arial"/>
          <w:sz w:val="24"/>
          <w:szCs w:val="24"/>
        </w:rPr>
        <w:t>Northern Ireland Screen will facilitate a gap between each placement tier for filmmakers</w:t>
      </w:r>
      <w:r w:rsidR="00811FBB" w:rsidRPr="00811FBB">
        <w:rPr>
          <w:rFonts w:ascii="Arial" w:hAnsi="Arial" w:cs="Arial"/>
          <w:sz w:val="24"/>
          <w:szCs w:val="24"/>
        </w:rPr>
        <w:t xml:space="preserve"> where appropriate</w:t>
      </w:r>
      <w:r w:rsidRPr="00811FBB">
        <w:rPr>
          <w:rFonts w:ascii="Arial" w:hAnsi="Arial" w:cs="Arial"/>
          <w:sz w:val="24"/>
          <w:szCs w:val="24"/>
        </w:rPr>
        <w:t>. This will enable filmmakers to participate in as broad a selection of placement opportunities as possible.</w:t>
      </w:r>
    </w:p>
    <w:p w14:paraId="4F2EAAA0" w14:textId="77777777" w:rsidR="003322C7" w:rsidRPr="00811FBB" w:rsidRDefault="003322C7" w:rsidP="003322C7">
      <w:pPr>
        <w:pStyle w:val="ListParagraph"/>
        <w:spacing w:after="0"/>
        <w:ind w:left="1178"/>
        <w:rPr>
          <w:rFonts w:ascii="Arial" w:hAnsi="Arial" w:cs="Arial"/>
          <w:sz w:val="24"/>
          <w:szCs w:val="24"/>
        </w:rPr>
      </w:pPr>
    </w:p>
    <w:p w14:paraId="5AAAEE0B" w14:textId="37618A9D" w:rsidR="003545C3" w:rsidRPr="00660922" w:rsidRDefault="003545C3" w:rsidP="003545C3">
      <w:pPr>
        <w:pStyle w:val="ListParagraph"/>
        <w:numPr>
          <w:ilvl w:val="0"/>
          <w:numId w:val="9"/>
        </w:numPr>
        <w:spacing w:after="0"/>
        <w:rPr>
          <w:rFonts w:ascii="Arial" w:hAnsi="Arial" w:cs="Arial"/>
          <w:sz w:val="24"/>
          <w:szCs w:val="24"/>
        </w:rPr>
      </w:pPr>
      <w:r w:rsidRPr="00660922">
        <w:rPr>
          <w:rFonts w:ascii="Arial" w:hAnsi="Arial" w:cs="Arial"/>
          <w:color w:val="222222"/>
          <w:sz w:val="24"/>
          <w:szCs w:val="24"/>
        </w:rPr>
        <w:t xml:space="preserve">Once an applicant has completed </w:t>
      </w:r>
      <w:r w:rsidR="00230149">
        <w:rPr>
          <w:rFonts w:ascii="Arial" w:hAnsi="Arial" w:cs="Arial"/>
          <w:color w:val="222222"/>
          <w:sz w:val="24"/>
          <w:szCs w:val="24"/>
        </w:rPr>
        <w:t>no more than two placement opportunities per tier</w:t>
      </w:r>
      <w:r w:rsidRPr="00660922">
        <w:rPr>
          <w:rFonts w:ascii="Arial" w:hAnsi="Arial" w:cs="Arial"/>
          <w:color w:val="222222"/>
          <w:sz w:val="24"/>
          <w:szCs w:val="24"/>
        </w:rPr>
        <w:t>, they cannot re-apply to the scheme.</w:t>
      </w:r>
    </w:p>
    <w:p w14:paraId="6A7B086B" w14:textId="77777777" w:rsidR="003545C3" w:rsidRPr="001F181F" w:rsidRDefault="003545C3" w:rsidP="003545C3">
      <w:pPr>
        <w:pStyle w:val="ListParagraph"/>
        <w:spacing w:after="0"/>
        <w:ind w:left="1178"/>
        <w:rPr>
          <w:sz w:val="24"/>
          <w:szCs w:val="24"/>
        </w:rPr>
      </w:pPr>
    </w:p>
    <w:p w14:paraId="2BA89D9A" w14:textId="7428E91C" w:rsidR="00D01636" w:rsidRDefault="00085729" w:rsidP="00660922">
      <w:pPr>
        <w:spacing w:after="158"/>
      </w:pPr>
      <w:r>
        <w:rPr>
          <w:rFonts w:ascii="Arial" w:eastAsia="Arial" w:hAnsi="Arial" w:cs="Arial"/>
          <w:b/>
          <w:sz w:val="24"/>
        </w:rPr>
        <w:t xml:space="preserve">WHO IS ELIGIBLE TO APPLY? </w:t>
      </w:r>
    </w:p>
    <w:p w14:paraId="7EB2E459" w14:textId="77777777" w:rsidR="00D01636" w:rsidRDefault="00085729">
      <w:pPr>
        <w:spacing w:after="0"/>
        <w:ind w:left="473"/>
      </w:pPr>
      <w:r>
        <w:rPr>
          <w:sz w:val="24"/>
        </w:rPr>
        <w:t xml:space="preserve"> </w:t>
      </w:r>
    </w:p>
    <w:p w14:paraId="2FEF2E82" w14:textId="7F4BFA20" w:rsidR="00D01636" w:rsidRPr="00660922" w:rsidRDefault="00085729" w:rsidP="00D82E5F">
      <w:pPr>
        <w:spacing w:after="5" w:line="250" w:lineRule="auto"/>
        <w:ind w:left="360" w:right="336"/>
        <w:jc w:val="both"/>
        <w:rPr>
          <w:rFonts w:ascii="Arial" w:hAnsi="Arial" w:cs="Arial"/>
          <w:color w:val="auto"/>
        </w:rPr>
      </w:pPr>
      <w:r w:rsidRPr="00660922">
        <w:rPr>
          <w:rFonts w:ascii="Arial" w:hAnsi="Arial" w:cs="Arial"/>
          <w:color w:val="auto"/>
          <w:sz w:val="24"/>
        </w:rPr>
        <w:t>You are eligible to apply if you can answer YES to these three</w:t>
      </w:r>
      <w:r w:rsidR="006732AD" w:rsidRPr="00660922">
        <w:rPr>
          <w:rFonts w:ascii="Arial" w:hAnsi="Arial" w:cs="Arial"/>
          <w:color w:val="auto"/>
          <w:sz w:val="24"/>
        </w:rPr>
        <w:t xml:space="preserve"> eligibility </w:t>
      </w:r>
      <w:r w:rsidRPr="00660922">
        <w:rPr>
          <w:rFonts w:ascii="Arial" w:hAnsi="Arial" w:cs="Arial"/>
          <w:color w:val="auto"/>
          <w:sz w:val="24"/>
        </w:rPr>
        <w:t xml:space="preserve">questions: </w:t>
      </w:r>
    </w:p>
    <w:p w14:paraId="05D7F497" w14:textId="42646696" w:rsidR="00D01636" w:rsidRPr="00660922" w:rsidRDefault="00D01636" w:rsidP="00D82E5F">
      <w:pPr>
        <w:spacing w:after="0"/>
        <w:ind w:left="523"/>
        <w:rPr>
          <w:rFonts w:ascii="Arial" w:hAnsi="Arial" w:cs="Arial"/>
          <w:color w:val="auto"/>
        </w:rPr>
      </w:pPr>
    </w:p>
    <w:p w14:paraId="48CF03A5" w14:textId="77777777" w:rsidR="00D01636" w:rsidRPr="00660922" w:rsidRDefault="00085729" w:rsidP="00D82E5F">
      <w:pPr>
        <w:pStyle w:val="ListParagraph"/>
        <w:numPr>
          <w:ilvl w:val="0"/>
          <w:numId w:val="13"/>
        </w:numPr>
        <w:spacing w:after="5" w:line="250" w:lineRule="auto"/>
        <w:ind w:right="336"/>
        <w:jc w:val="both"/>
        <w:rPr>
          <w:rFonts w:ascii="Arial" w:hAnsi="Arial" w:cs="Arial"/>
          <w:color w:val="auto"/>
        </w:rPr>
      </w:pPr>
      <w:r w:rsidRPr="00660922">
        <w:rPr>
          <w:rFonts w:ascii="Arial" w:hAnsi="Arial" w:cs="Arial"/>
          <w:color w:val="auto"/>
          <w:sz w:val="24"/>
        </w:rPr>
        <w:t xml:space="preserve">Are you eligible to work in the UK? </w:t>
      </w:r>
    </w:p>
    <w:p w14:paraId="48CBB306" w14:textId="491A9F42" w:rsidR="00D01636" w:rsidRPr="00660922" w:rsidRDefault="00085729" w:rsidP="00D82E5F">
      <w:pPr>
        <w:pStyle w:val="ListParagraph"/>
        <w:numPr>
          <w:ilvl w:val="0"/>
          <w:numId w:val="13"/>
        </w:numPr>
        <w:spacing w:after="5" w:line="250" w:lineRule="auto"/>
        <w:ind w:right="336"/>
        <w:jc w:val="both"/>
        <w:rPr>
          <w:rFonts w:ascii="Arial" w:hAnsi="Arial" w:cs="Arial"/>
          <w:color w:val="auto"/>
        </w:rPr>
      </w:pPr>
      <w:r w:rsidRPr="00660922">
        <w:rPr>
          <w:rFonts w:ascii="Arial" w:hAnsi="Arial" w:cs="Arial"/>
          <w:color w:val="auto"/>
          <w:sz w:val="24"/>
        </w:rPr>
        <w:t>Do you currently reside in Northern Ireland?</w:t>
      </w:r>
      <w:r w:rsidRPr="00660922">
        <w:rPr>
          <w:rFonts w:ascii="Arial" w:hAnsi="Arial" w:cs="Arial"/>
          <w:b/>
          <w:color w:val="auto"/>
          <w:sz w:val="24"/>
        </w:rPr>
        <w:t xml:space="preserve"> </w:t>
      </w:r>
    </w:p>
    <w:p w14:paraId="499FBE1A" w14:textId="6796C181" w:rsidR="00D01636" w:rsidRPr="00660922" w:rsidRDefault="00085729" w:rsidP="00D82E5F">
      <w:pPr>
        <w:pStyle w:val="ListParagraph"/>
        <w:numPr>
          <w:ilvl w:val="0"/>
          <w:numId w:val="13"/>
        </w:numPr>
        <w:spacing w:after="5" w:line="250" w:lineRule="auto"/>
        <w:ind w:right="336"/>
        <w:jc w:val="both"/>
        <w:rPr>
          <w:rFonts w:ascii="Arial" w:hAnsi="Arial" w:cs="Arial"/>
          <w:color w:val="auto"/>
        </w:rPr>
      </w:pPr>
      <w:r w:rsidRPr="00660922">
        <w:rPr>
          <w:rFonts w:ascii="Arial" w:hAnsi="Arial" w:cs="Arial"/>
          <w:color w:val="auto"/>
          <w:sz w:val="24"/>
        </w:rPr>
        <w:t xml:space="preserve">Are you available to participate in the scheme from </w:t>
      </w:r>
      <w:r w:rsidR="00E41AFD" w:rsidRPr="00660922">
        <w:rPr>
          <w:rFonts w:ascii="Arial" w:hAnsi="Arial" w:cs="Arial"/>
          <w:color w:val="auto"/>
          <w:sz w:val="24"/>
        </w:rPr>
        <w:t>April</w:t>
      </w:r>
      <w:r w:rsidRPr="00660922">
        <w:rPr>
          <w:rFonts w:ascii="Arial" w:hAnsi="Arial" w:cs="Arial"/>
          <w:color w:val="auto"/>
          <w:sz w:val="24"/>
        </w:rPr>
        <w:t xml:space="preserve"> 202</w:t>
      </w:r>
      <w:r w:rsidR="00174F79">
        <w:rPr>
          <w:rFonts w:ascii="Arial" w:hAnsi="Arial" w:cs="Arial"/>
          <w:color w:val="auto"/>
          <w:sz w:val="24"/>
        </w:rPr>
        <w:t>4</w:t>
      </w:r>
      <w:r w:rsidRPr="00660922">
        <w:rPr>
          <w:rFonts w:ascii="Arial" w:hAnsi="Arial" w:cs="Arial"/>
          <w:color w:val="auto"/>
          <w:sz w:val="24"/>
        </w:rPr>
        <w:t xml:space="preserve">? </w:t>
      </w:r>
    </w:p>
    <w:p w14:paraId="104CCBE2" w14:textId="20C0548C" w:rsidR="00D01636" w:rsidRPr="00660922" w:rsidRDefault="00D01636" w:rsidP="00D82E5F">
      <w:pPr>
        <w:spacing w:after="0"/>
        <w:ind w:left="523"/>
        <w:rPr>
          <w:rFonts w:ascii="Arial" w:hAnsi="Arial" w:cs="Arial"/>
          <w:color w:val="auto"/>
        </w:rPr>
      </w:pPr>
    </w:p>
    <w:p w14:paraId="5F75269D" w14:textId="67C731E5" w:rsidR="00D82E5F" w:rsidRPr="00660922" w:rsidRDefault="00085729" w:rsidP="00D82E5F">
      <w:pPr>
        <w:pStyle w:val="ListParagraph"/>
        <w:numPr>
          <w:ilvl w:val="0"/>
          <w:numId w:val="15"/>
        </w:numPr>
        <w:spacing w:after="5" w:line="250" w:lineRule="auto"/>
        <w:ind w:right="336"/>
        <w:jc w:val="both"/>
        <w:rPr>
          <w:rFonts w:ascii="Arial" w:hAnsi="Arial" w:cs="Arial"/>
          <w:sz w:val="24"/>
        </w:rPr>
      </w:pPr>
      <w:r w:rsidRPr="00660922">
        <w:rPr>
          <w:rFonts w:ascii="Arial" w:hAnsi="Arial" w:cs="Arial"/>
          <w:sz w:val="24"/>
        </w:rPr>
        <w:t xml:space="preserve">If you cannot answer </w:t>
      </w:r>
      <w:r w:rsidR="00D82E5F" w:rsidRPr="00660922">
        <w:rPr>
          <w:rFonts w:ascii="Arial" w:hAnsi="Arial" w:cs="Arial"/>
          <w:b/>
          <w:sz w:val="24"/>
        </w:rPr>
        <w:t>YES</w:t>
      </w:r>
      <w:r w:rsidRPr="00660922">
        <w:rPr>
          <w:rFonts w:ascii="Arial" w:hAnsi="Arial" w:cs="Arial"/>
          <w:sz w:val="24"/>
        </w:rPr>
        <w:t xml:space="preserve"> to these </w:t>
      </w:r>
      <w:r w:rsidR="00D82E5F" w:rsidRPr="00660922">
        <w:rPr>
          <w:rFonts w:ascii="Arial" w:hAnsi="Arial" w:cs="Arial"/>
          <w:b/>
          <w:sz w:val="24"/>
        </w:rPr>
        <w:t>three</w:t>
      </w:r>
      <w:r w:rsidRPr="00660922">
        <w:rPr>
          <w:rFonts w:ascii="Arial" w:hAnsi="Arial" w:cs="Arial"/>
          <w:b/>
          <w:sz w:val="24"/>
        </w:rPr>
        <w:t xml:space="preserve"> </w:t>
      </w:r>
      <w:r w:rsidRPr="00660922">
        <w:rPr>
          <w:rFonts w:ascii="Arial" w:hAnsi="Arial" w:cs="Arial"/>
          <w:sz w:val="24"/>
        </w:rPr>
        <w:t xml:space="preserve">questions, please do not apply. </w:t>
      </w:r>
    </w:p>
    <w:p w14:paraId="6D3647CF" w14:textId="62011AFC" w:rsidR="00D01636" w:rsidRPr="00FD38E9" w:rsidRDefault="00085729" w:rsidP="00D82E5F">
      <w:pPr>
        <w:pStyle w:val="ListParagraph"/>
        <w:numPr>
          <w:ilvl w:val="0"/>
          <w:numId w:val="15"/>
        </w:numPr>
        <w:spacing w:after="5" w:line="250" w:lineRule="auto"/>
        <w:ind w:right="336"/>
        <w:jc w:val="both"/>
        <w:rPr>
          <w:rFonts w:ascii="Arial" w:hAnsi="Arial" w:cs="Arial"/>
        </w:rPr>
      </w:pPr>
      <w:r w:rsidRPr="00660922">
        <w:rPr>
          <w:rFonts w:ascii="Arial" w:hAnsi="Arial" w:cs="Arial"/>
          <w:sz w:val="24"/>
        </w:rPr>
        <w:t xml:space="preserve">In-eligible applications will be automatically discarded. </w:t>
      </w:r>
    </w:p>
    <w:p w14:paraId="0AAF7699" w14:textId="77777777" w:rsidR="00FD38E9" w:rsidRDefault="00FD38E9" w:rsidP="00FD38E9">
      <w:pPr>
        <w:spacing w:after="5" w:line="250" w:lineRule="auto"/>
        <w:ind w:right="336"/>
        <w:jc w:val="both"/>
        <w:rPr>
          <w:rFonts w:ascii="Arial" w:hAnsi="Arial" w:cs="Arial"/>
        </w:rPr>
      </w:pPr>
    </w:p>
    <w:p w14:paraId="1308F267" w14:textId="77777777" w:rsidR="00FD38E9" w:rsidRPr="00FD38E9" w:rsidRDefault="00FD38E9" w:rsidP="00FD38E9">
      <w:pPr>
        <w:spacing w:after="162"/>
        <w:ind w:left="458"/>
        <w:rPr>
          <w:rFonts w:ascii="Arial" w:eastAsia="Arial" w:hAnsi="Arial" w:cs="Arial"/>
          <w:b/>
          <w:bCs/>
          <w:sz w:val="24"/>
          <w:szCs w:val="24"/>
        </w:rPr>
      </w:pPr>
      <w:r w:rsidRPr="00FD38E9">
        <w:rPr>
          <w:rFonts w:ascii="Arial" w:eastAsia="Arial" w:hAnsi="Arial" w:cs="Arial"/>
          <w:b/>
          <w:bCs/>
          <w:sz w:val="24"/>
          <w:szCs w:val="24"/>
        </w:rPr>
        <w:t xml:space="preserve">HOW WILL APPLICATIONS BE ASSESSED? </w:t>
      </w:r>
    </w:p>
    <w:p w14:paraId="5948179B" w14:textId="77777777" w:rsidR="00FD38E9" w:rsidRPr="00FD38E9" w:rsidRDefault="00FD38E9" w:rsidP="00FD38E9">
      <w:pPr>
        <w:pStyle w:val="ListParagraph"/>
        <w:numPr>
          <w:ilvl w:val="0"/>
          <w:numId w:val="19"/>
        </w:numPr>
        <w:spacing w:after="168" w:line="250" w:lineRule="auto"/>
        <w:ind w:right="500"/>
        <w:jc w:val="both"/>
        <w:rPr>
          <w:rFonts w:ascii="Arial" w:hAnsi="Arial" w:cs="Arial"/>
        </w:rPr>
      </w:pPr>
      <w:r w:rsidRPr="00FD38E9">
        <w:rPr>
          <w:rFonts w:ascii="Arial" w:hAnsi="Arial" w:cs="Arial"/>
          <w:color w:val="222222"/>
          <w:sz w:val="24"/>
        </w:rPr>
        <w:t xml:space="preserve">Representatives of Northern Ireland Screen will assess your application based on the scheme criteria. </w:t>
      </w:r>
    </w:p>
    <w:p w14:paraId="3DBE8C5F" w14:textId="77777777" w:rsidR="00FD38E9" w:rsidRPr="00FD38E9" w:rsidRDefault="00FD38E9" w:rsidP="00FD38E9">
      <w:pPr>
        <w:pStyle w:val="ListParagraph"/>
        <w:numPr>
          <w:ilvl w:val="0"/>
          <w:numId w:val="19"/>
        </w:numPr>
        <w:spacing w:after="270" w:line="250" w:lineRule="auto"/>
        <w:ind w:right="500"/>
        <w:jc w:val="both"/>
        <w:rPr>
          <w:rFonts w:ascii="Arial" w:hAnsi="Arial" w:cs="Arial"/>
          <w:color w:val="222222"/>
          <w:sz w:val="24"/>
        </w:rPr>
      </w:pPr>
      <w:r w:rsidRPr="00FD38E9">
        <w:rPr>
          <w:rFonts w:ascii="Arial" w:hAnsi="Arial" w:cs="Arial"/>
          <w:color w:val="222222"/>
          <w:sz w:val="24"/>
        </w:rPr>
        <w:t xml:space="preserve">Those who meet the criteria will be put forward for placements on Northern Ireland Screen funded productions. </w:t>
      </w:r>
    </w:p>
    <w:p w14:paraId="521BE40A" w14:textId="77777777" w:rsidR="00FD38E9" w:rsidRPr="00FD38E9" w:rsidRDefault="00FD38E9" w:rsidP="00FD38E9">
      <w:pPr>
        <w:pStyle w:val="ListParagraph"/>
        <w:numPr>
          <w:ilvl w:val="0"/>
          <w:numId w:val="19"/>
        </w:numPr>
        <w:spacing w:after="270" w:line="250" w:lineRule="auto"/>
        <w:ind w:right="500"/>
        <w:jc w:val="both"/>
        <w:rPr>
          <w:rFonts w:ascii="Arial" w:hAnsi="Arial" w:cs="Arial"/>
          <w:color w:val="222222"/>
          <w:sz w:val="24"/>
        </w:rPr>
      </w:pPr>
      <w:r w:rsidRPr="00FD38E9">
        <w:rPr>
          <w:rFonts w:ascii="Arial" w:hAnsi="Arial" w:cs="Arial"/>
          <w:color w:val="222222"/>
          <w:sz w:val="24"/>
        </w:rPr>
        <w:t xml:space="preserve">The productions will shortlist from the list of eligible candidates and the production’s representatives will interview the shortlisted candidates.  </w:t>
      </w:r>
    </w:p>
    <w:p w14:paraId="13083112" w14:textId="77777777" w:rsidR="00FD38E9" w:rsidRPr="00FD38E9" w:rsidRDefault="00FD38E9" w:rsidP="00FD38E9">
      <w:pPr>
        <w:pStyle w:val="ListParagraph"/>
        <w:numPr>
          <w:ilvl w:val="0"/>
          <w:numId w:val="19"/>
        </w:numPr>
        <w:spacing w:after="270" w:line="250" w:lineRule="auto"/>
        <w:ind w:right="500"/>
        <w:jc w:val="both"/>
        <w:rPr>
          <w:rFonts w:ascii="Arial" w:hAnsi="Arial" w:cs="Arial"/>
        </w:rPr>
      </w:pPr>
      <w:r w:rsidRPr="00FD38E9">
        <w:rPr>
          <w:rFonts w:ascii="Arial" w:hAnsi="Arial" w:cs="Arial"/>
          <w:color w:val="222222"/>
          <w:sz w:val="24"/>
        </w:rPr>
        <w:t xml:space="preserve">The production representatives will make the final decision on who they wish to hire. </w:t>
      </w:r>
    </w:p>
    <w:p w14:paraId="3C4F466C" w14:textId="77777777" w:rsidR="00FD38E9" w:rsidRPr="00FD38E9" w:rsidRDefault="00FD38E9" w:rsidP="00FD38E9">
      <w:pPr>
        <w:spacing w:after="270" w:line="250" w:lineRule="auto"/>
        <w:ind w:left="468" w:right="500" w:hanging="10"/>
        <w:jc w:val="both"/>
        <w:rPr>
          <w:rFonts w:ascii="Arial" w:hAnsi="Arial" w:cs="Arial"/>
        </w:rPr>
      </w:pPr>
      <w:r w:rsidRPr="00FD38E9">
        <w:rPr>
          <w:rFonts w:ascii="Arial" w:hAnsi="Arial" w:cs="Arial"/>
          <w:b/>
          <w:color w:val="222222"/>
          <w:sz w:val="24"/>
        </w:rPr>
        <w:t>Please note:</w:t>
      </w:r>
      <w:r w:rsidRPr="00FD38E9">
        <w:rPr>
          <w:rFonts w:ascii="Arial" w:hAnsi="Arial" w:cs="Arial"/>
          <w:color w:val="222222"/>
          <w:sz w:val="24"/>
        </w:rPr>
        <w:t xml:space="preserve"> If you are accepted onto the scheme by Northern Ireland Screen it means that your application has met the criteria. Being accepted onto the scheme </w:t>
      </w:r>
      <w:r w:rsidRPr="00FD38E9">
        <w:rPr>
          <w:rFonts w:ascii="Arial" w:hAnsi="Arial" w:cs="Arial"/>
          <w:color w:val="222222"/>
          <w:sz w:val="24"/>
          <w:u w:val="single" w:color="222222"/>
        </w:rPr>
        <w:t>does not</w:t>
      </w:r>
      <w:r w:rsidRPr="00FD38E9">
        <w:rPr>
          <w:rFonts w:ascii="Arial" w:hAnsi="Arial" w:cs="Arial"/>
          <w:color w:val="222222"/>
          <w:sz w:val="24"/>
        </w:rPr>
        <w:t xml:space="preserve"> guarantee that you will be either shortlisted or hired as a Director’s Assistant or Producer’s Assistant.  The final decision on placements will be made by the production’s representatives. </w:t>
      </w:r>
    </w:p>
    <w:p w14:paraId="484D70A1" w14:textId="77777777" w:rsidR="00FD38E9" w:rsidRPr="00FD38E9" w:rsidRDefault="00FD38E9" w:rsidP="00FD38E9">
      <w:pPr>
        <w:spacing w:after="166" w:line="250" w:lineRule="auto"/>
        <w:ind w:left="468" w:right="500" w:hanging="10"/>
        <w:jc w:val="both"/>
        <w:rPr>
          <w:rFonts w:ascii="Arial" w:eastAsia="Arial" w:hAnsi="Arial" w:cs="Arial"/>
          <w:b/>
          <w:color w:val="222222"/>
          <w:sz w:val="24"/>
        </w:rPr>
      </w:pPr>
    </w:p>
    <w:p w14:paraId="5DE6B0B2" w14:textId="77777777" w:rsidR="00FD38E9" w:rsidRPr="00FD38E9" w:rsidRDefault="00FD38E9" w:rsidP="00FD38E9">
      <w:pPr>
        <w:spacing w:after="162"/>
        <w:ind w:left="468" w:hanging="10"/>
        <w:rPr>
          <w:rFonts w:ascii="Arial" w:eastAsia="Arial" w:hAnsi="Arial" w:cs="Arial"/>
          <w:b/>
          <w:sz w:val="24"/>
        </w:rPr>
      </w:pPr>
    </w:p>
    <w:p w14:paraId="76157F31" w14:textId="77777777" w:rsidR="00FD38E9" w:rsidRPr="00FD38E9" w:rsidRDefault="00FD38E9" w:rsidP="00FD38E9">
      <w:pPr>
        <w:spacing w:after="162"/>
        <w:ind w:left="468" w:hanging="10"/>
        <w:rPr>
          <w:rFonts w:ascii="Arial" w:eastAsia="Arial" w:hAnsi="Arial" w:cs="Arial"/>
          <w:b/>
          <w:sz w:val="24"/>
        </w:rPr>
      </w:pPr>
    </w:p>
    <w:p w14:paraId="3BA913BE" w14:textId="77777777" w:rsidR="00985CF5" w:rsidRDefault="00985CF5" w:rsidP="000C1989">
      <w:pPr>
        <w:spacing w:after="0"/>
        <w:rPr>
          <w:rFonts w:ascii="Arial" w:eastAsia="Arial" w:hAnsi="Arial" w:cs="Arial"/>
          <w:b/>
          <w:sz w:val="24"/>
        </w:rPr>
      </w:pPr>
    </w:p>
    <w:p w14:paraId="71661900" w14:textId="77777777" w:rsidR="00985CF5" w:rsidRDefault="00985CF5" w:rsidP="000C1989">
      <w:pPr>
        <w:spacing w:after="0"/>
        <w:rPr>
          <w:rFonts w:ascii="Arial" w:eastAsia="Arial" w:hAnsi="Arial" w:cs="Arial"/>
          <w:b/>
          <w:sz w:val="24"/>
        </w:rPr>
      </w:pPr>
    </w:p>
    <w:p w14:paraId="488A78E7" w14:textId="60672E3F" w:rsidR="00873EE2" w:rsidRPr="000C1989" w:rsidRDefault="000C1989" w:rsidP="000C1989">
      <w:pPr>
        <w:spacing w:after="0"/>
      </w:pPr>
      <w:r>
        <w:rPr>
          <w:rFonts w:ascii="Arial" w:eastAsia="Arial" w:hAnsi="Arial" w:cs="Arial"/>
          <w:b/>
          <w:sz w:val="24"/>
        </w:rPr>
        <w:t>THE CRITERIA</w:t>
      </w:r>
      <w:r w:rsidR="00CA5656">
        <w:rPr>
          <w:rFonts w:ascii="Arial" w:eastAsia="Arial" w:hAnsi="Arial" w:cs="Arial"/>
          <w:b/>
          <w:sz w:val="24"/>
        </w:rPr>
        <w:t>:</w:t>
      </w:r>
    </w:p>
    <w:p w14:paraId="3477B730" w14:textId="77777777" w:rsidR="003545C3" w:rsidRPr="00122F82" w:rsidRDefault="003545C3" w:rsidP="00122F82">
      <w:pPr>
        <w:spacing w:after="0"/>
        <w:ind w:left="468" w:hanging="10"/>
        <w:rPr>
          <w:sz w:val="24"/>
          <w:szCs w:val="24"/>
        </w:rPr>
      </w:pPr>
    </w:p>
    <w:p w14:paraId="41797525" w14:textId="77777777" w:rsidR="00122F82" w:rsidRDefault="00085729" w:rsidP="00122F82">
      <w:pPr>
        <w:spacing w:after="0" w:line="250" w:lineRule="auto"/>
        <w:ind w:left="482" w:right="335" w:hanging="11"/>
        <w:jc w:val="both"/>
        <w:rPr>
          <w:rFonts w:ascii="Arial" w:hAnsi="Arial" w:cs="Arial"/>
          <w:sz w:val="24"/>
        </w:rPr>
      </w:pPr>
      <w:r w:rsidRPr="000C1989">
        <w:rPr>
          <w:rFonts w:ascii="Arial" w:hAnsi="Arial" w:cs="Arial"/>
          <w:sz w:val="24"/>
        </w:rPr>
        <w:t xml:space="preserve">Applicants must fit the criteria detailed below: </w:t>
      </w:r>
    </w:p>
    <w:p w14:paraId="348C8FD8" w14:textId="77777777" w:rsidR="00F00EE0" w:rsidRDefault="00F00EE0" w:rsidP="00122F82">
      <w:pPr>
        <w:spacing w:after="0" w:line="250" w:lineRule="auto"/>
        <w:ind w:left="482" w:right="335" w:hanging="11"/>
        <w:jc w:val="both"/>
        <w:rPr>
          <w:rFonts w:ascii="Arial" w:hAnsi="Arial" w:cs="Arial"/>
          <w:sz w:val="24"/>
        </w:rPr>
      </w:pPr>
    </w:p>
    <w:p w14:paraId="2C496639" w14:textId="77777777" w:rsidR="008A0A18" w:rsidRDefault="008A0A18" w:rsidP="00F00EE0">
      <w:pPr>
        <w:spacing w:after="0" w:line="276" w:lineRule="auto"/>
        <w:rPr>
          <w:rFonts w:ascii="Arial" w:eastAsia="Arial" w:hAnsi="Arial" w:cs="Arial"/>
          <w:b/>
          <w:color w:val="auto"/>
          <w:lang w:bidi="ar-SA"/>
        </w:rPr>
      </w:pPr>
    </w:p>
    <w:p w14:paraId="607FEA44" w14:textId="0A1A4157" w:rsidR="00F00EE0" w:rsidRPr="00F00EE0" w:rsidRDefault="00F00EE0" w:rsidP="00F00EE0">
      <w:pPr>
        <w:spacing w:after="0" w:line="276" w:lineRule="auto"/>
        <w:rPr>
          <w:rFonts w:ascii="Arial" w:eastAsia="Arial" w:hAnsi="Arial" w:cs="Arial"/>
          <w:b/>
          <w:color w:val="auto"/>
          <w:lang w:bidi="ar-SA"/>
        </w:rPr>
      </w:pPr>
      <w:r w:rsidRPr="00F00EE0">
        <w:rPr>
          <w:rFonts w:ascii="Arial" w:eastAsia="Arial" w:hAnsi="Arial" w:cs="Arial"/>
          <w:b/>
          <w:color w:val="auto"/>
          <w:lang w:bidi="ar-SA"/>
        </w:rPr>
        <w:t>CHILDRENS’ TV DRAMA AND CONTINUING TV DRAMA</w:t>
      </w:r>
    </w:p>
    <w:p w14:paraId="264B1D1A" w14:textId="77777777" w:rsidR="00F00EE0" w:rsidRPr="00F00EE0" w:rsidRDefault="00F00EE0" w:rsidP="00F00EE0">
      <w:pPr>
        <w:spacing w:after="0" w:line="276" w:lineRule="auto"/>
        <w:rPr>
          <w:rFonts w:ascii="Arial" w:eastAsia="Arial" w:hAnsi="Arial" w:cs="Arial"/>
          <w:color w:val="auto"/>
          <w:lang w:bidi="ar-SA"/>
        </w:rPr>
      </w:pPr>
    </w:p>
    <w:p w14:paraId="2AA84597" w14:textId="77777777" w:rsidR="00F00EE0" w:rsidRPr="00F00EE0" w:rsidRDefault="00F00EE0" w:rsidP="00F00EE0">
      <w:pPr>
        <w:numPr>
          <w:ilvl w:val="0"/>
          <w:numId w:val="21"/>
        </w:numPr>
        <w:spacing w:after="0" w:line="276" w:lineRule="auto"/>
        <w:rPr>
          <w:rFonts w:ascii="Arial" w:eastAsia="Arial" w:hAnsi="Arial" w:cs="Arial"/>
          <w:color w:val="auto"/>
          <w:lang w:bidi="ar-SA"/>
        </w:rPr>
      </w:pPr>
      <w:r w:rsidRPr="00F00EE0">
        <w:rPr>
          <w:rFonts w:ascii="Arial" w:eastAsia="Arial" w:hAnsi="Arial" w:cs="Arial"/>
          <w:color w:val="auto"/>
          <w:lang w:bidi="ar-SA"/>
        </w:rPr>
        <w:t>2 short fiction films [1 unfunded and 1 funded] funded through an Irish, UK or international public body/broadcaster/distribution platform.</w:t>
      </w:r>
    </w:p>
    <w:p w14:paraId="14826EDA" w14:textId="77777777" w:rsidR="00F00EE0" w:rsidRPr="00F00EE0" w:rsidRDefault="00F00EE0" w:rsidP="00F00EE0">
      <w:pPr>
        <w:spacing w:after="0" w:line="276" w:lineRule="auto"/>
        <w:rPr>
          <w:rFonts w:ascii="Arial" w:eastAsia="Arial" w:hAnsi="Arial" w:cs="Arial"/>
          <w:color w:val="auto"/>
          <w:lang w:bidi="ar-SA"/>
        </w:rPr>
      </w:pPr>
    </w:p>
    <w:p w14:paraId="3731BC86" w14:textId="77777777" w:rsidR="008A0A18" w:rsidRDefault="008A0A18" w:rsidP="00F00EE0">
      <w:pPr>
        <w:spacing w:after="0" w:line="276" w:lineRule="auto"/>
        <w:rPr>
          <w:rFonts w:ascii="Arial" w:eastAsia="Arial" w:hAnsi="Arial" w:cs="Arial"/>
          <w:b/>
          <w:color w:val="auto"/>
          <w:lang w:bidi="ar-SA"/>
        </w:rPr>
      </w:pPr>
    </w:p>
    <w:p w14:paraId="6AE34F20" w14:textId="38913F2F" w:rsidR="00F00EE0" w:rsidRPr="00F00EE0" w:rsidRDefault="00F00EE0" w:rsidP="00F00EE0">
      <w:pPr>
        <w:spacing w:after="0" w:line="276" w:lineRule="auto"/>
        <w:rPr>
          <w:rFonts w:ascii="Arial" w:eastAsia="Arial" w:hAnsi="Arial" w:cs="Arial"/>
          <w:b/>
          <w:color w:val="auto"/>
          <w:lang w:bidi="ar-SA"/>
        </w:rPr>
      </w:pPr>
      <w:r w:rsidRPr="00F00EE0">
        <w:rPr>
          <w:rFonts w:ascii="Arial" w:eastAsia="Arial" w:hAnsi="Arial" w:cs="Arial"/>
          <w:b/>
          <w:color w:val="auto"/>
          <w:lang w:bidi="ar-SA"/>
        </w:rPr>
        <w:t>INDEPENDENT FILM</w:t>
      </w:r>
    </w:p>
    <w:p w14:paraId="2D5F65BA" w14:textId="77777777" w:rsidR="00F00EE0" w:rsidRPr="00F00EE0" w:rsidRDefault="00F00EE0" w:rsidP="00F00EE0">
      <w:pPr>
        <w:spacing w:after="0" w:line="276" w:lineRule="auto"/>
        <w:rPr>
          <w:rFonts w:ascii="Arial" w:eastAsia="Arial" w:hAnsi="Arial" w:cs="Arial"/>
          <w:b/>
          <w:color w:val="auto"/>
          <w:lang w:bidi="ar-SA"/>
        </w:rPr>
      </w:pPr>
    </w:p>
    <w:p w14:paraId="3FCE6803" w14:textId="77777777" w:rsidR="00F00EE0" w:rsidRPr="00F00EE0" w:rsidRDefault="00F00EE0" w:rsidP="00F00EE0">
      <w:pPr>
        <w:numPr>
          <w:ilvl w:val="0"/>
          <w:numId w:val="25"/>
        </w:numPr>
        <w:spacing w:after="0" w:line="276" w:lineRule="auto"/>
        <w:rPr>
          <w:rFonts w:ascii="Arial" w:eastAsia="Arial" w:hAnsi="Arial" w:cs="Arial"/>
          <w:color w:val="auto"/>
          <w:lang w:bidi="ar-SA"/>
        </w:rPr>
      </w:pPr>
      <w:r w:rsidRPr="00F00EE0">
        <w:rPr>
          <w:rFonts w:ascii="Arial" w:eastAsia="Arial" w:hAnsi="Arial" w:cs="Arial"/>
          <w:color w:val="auto"/>
          <w:lang w:bidi="ar-SA"/>
        </w:rPr>
        <w:t>3 short fiction films [1 unfunded and 2 funded] funded through an Irish, UK or international public body/broadcaster/distribution platform.</w:t>
      </w:r>
    </w:p>
    <w:p w14:paraId="6C7913F4" w14:textId="77777777" w:rsidR="00F00EE0" w:rsidRPr="00F00EE0" w:rsidRDefault="00F00EE0" w:rsidP="00F00EE0">
      <w:pPr>
        <w:spacing w:after="0" w:line="276" w:lineRule="auto"/>
        <w:rPr>
          <w:rFonts w:ascii="Arial" w:eastAsia="Arial" w:hAnsi="Arial" w:cs="Arial"/>
          <w:i/>
          <w:iCs/>
          <w:color w:val="auto"/>
          <w:lang w:bidi="ar-SA"/>
        </w:rPr>
      </w:pPr>
      <w:r w:rsidRPr="00F00EE0">
        <w:rPr>
          <w:rFonts w:ascii="Arial" w:eastAsia="Arial" w:hAnsi="Arial" w:cs="Arial"/>
          <w:i/>
          <w:iCs/>
          <w:color w:val="auto"/>
          <w:lang w:bidi="ar-SA"/>
        </w:rPr>
        <w:t>OR</w:t>
      </w:r>
    </w:p>
    <w:p w14:paraId="7BFF61D0" w14:textId="77777777" w:rsidR="00F00EE0" w:rsidRPr="00F00EE0" w:rsidRDefault="00F00EE0" w:rsidP="00F00EE0">
      <w:pPr>
        <w:numPr>
          <w:ilvl w:val="0"/>
          <w:numId w:val="25"/>
        </w:numPr>
        <w:spacing w:after="0" w:line="276" w:lineRule="auto"/>
        <w:rPr>
          <w:rFonts w:ascii="Arial" w:eastAsia="Arial" w:hAnsi="Arial" w:cs="Arial"/>
          <w:color w:val="auto"/>
          <w:lang w:bidi="ar-SA"/>
        </w:rPr>
      </w:pPr>
      <w:r w:rsidRPr="00F00EE0">
        <w:rPr>
          <w:rFonts w:ascii="Arial" w:eastAsia="Arial" w:hAnsi="Arial" w:cs="Arial"/>
          <w:color w:val="auto"/>
          <w:lang w:bidi="ar-SA"/>
        </w:rPr>
        <w:t>Successful completion of Childrens’ TV Drama or Continuing Drama shadow placement.</w:t>
      </w:r>
    </w:p>
    <w:p w14:paraId="0F58513E" w14:textId="77777777" w:rsidR="00F00EE0" w:rsidRPr="00F00EE0" w:rsidRDefault="00F00EE0" w:rsidP="00F00EE0">
      <w:pPr>
        <w:spacing w:after="0" w:line="276" w:lineRule="auto"/>
        <w:rPr>
          <w:rFonts w:ascii="Arial" w:eastAsia="Arial" w:hAnsi="Arial" w:cs="Arial"/>
          <w:color w:val="auto"/>
          <w:lang w:bidi="ar-SA"/>
        </w:rPr>
      </w:pPr>
    </w:p>
    <w:p w14:paraId="772A9B35" w14:textId="77777777" w:rsidR="008A0A18" w:rsidRDefault="008A0A18" w:rsidP="00F00EE0">
      <w:pPr>
        <w:spacing w:after="0" w:line="276" w:lineRule="auto"/>
        <w:rPr>
          <w:rFonts w:ascii="Arial" w:eastAsia="Arial" w:hAnsi="Arial" w:cs="Arial"/>
          <w:b/>
          <w:color w:val="auto"/>
          <w:lang w:bidi="ar-SA"/>
        </w:rPr>
      </w:pPr>
    </w:p>
    <w:p w14:paraId="4A31618F" w14:textId="3CFAA8CD" w:rsidR="00F00EE0" w:rsidRPr="00F00EE0" w:rsidRDefault="00F00EE0" w:rsidP="00F00EE0">
      <w:pPr>
        <w:spacing w:after="0" w:line="276" w:lineRule="auto"/>
        <w:rPr>
          <w:rFonts w:ascii="Arial" w:eastAsia="Arial" w:hAnsi="Arial" w:cs="Arial"/>
          <w:b/>
          <w:color w:val="auto"/>
          <w:lang w:bidi="ar-SA"/>
        </w:rPr>
      </w:pPr>
      <w:r w:rsidRPr="00F00EE0">
        <w:rPr>
          <w:rFonts w:ascii="Arial" w:eastAsia="Arial" w:hAnsi="Arial" w:cs="Arial"/>
          <w:b/>
          <w:color w:val="auto"/>
          <w:lang w:bidi="ar-SA"/>
        </w:rPr>
        <w:t>UK NETWORK TV DRAMA</w:t>
      </w:r>
    </w:p>
    <w:p w14:paraId="637880F7" w14:textId="77777777" w:rsidR="00F00EE0" w:rsidRPr="00F00EE0" w:rsidRDefault="00F00EE0" w:rsidP="00F00EE0">
      <w:pPr>
        <w:spacing w:after="0" w:line="276" w:lineRule="auto"/>
        <w:rPr>
          <w:rFonts w:ascii="Arial" w:eastAsia="Arial" w:hAnsi="Arial" w:cs="Arial"/>
          <w:b/>
          <w:color w:val="auto"/>
          <w:lang w:bidi="ar-SA"/>
        </w:rPr>
      </w:pPr>
    </w:p>
    <w:p w14:paraId="20F871A7" w14:textId="77777777" w:rsidR="00F00EE0" w:rsidRPr="00F00EE0" w:rsidRDefault="00F00EE0" w:rsidP="00F00EE0">
      <w:pPr>
        <w:numPr>
          <w:ilvl w:val="0"/>
          <w:numId w:val="26"/>
        </w:numPr>
        <w:spacing w:after="0" w:line="276" w:lineRule="auto"/>
        <w:rPr>
          <w:rFonts w:ascii="Arial" w:eastAsia="Arial" w:hAnsi="Arial" w:cs="Arial"/>
          <w:b/>
          <w:color w:val="auto"/>
          <w:lang w:bidi="ar-SA"/>
        </w:rPr>
      </w:pPr>
      <w:r w:rsidRPr="00F00EE0">
        <w:rPr>
          <w:rFonts w:ascii="Arial" w:eastAsia="Arial" w:hAnsi="Arial" w:cs="Arial"/>
          <w:color w:val="auto"/>
          <w:lang w:bidi="ar-SA"/>
        </w:rPr>
        <w:t xml:space="preserve">3 short fiction films [1 unfunded and 2 funded] funded through an Irish, UK or international public body/broadcaster/distribution platform. </w:t>
      </w:r>
    </w:p>
    <w:p w14:paraId="762CD90C" w14:textId="77777777" w:rsidR="00F00EE0" w:rsidRPr="00F00EE0" w:rsidRDefault="00F00EE0" w:rsidP="00F00EE0">
      <w:pPr>
        <w:spacing w:after="0" w:line="276" w:lineRule="auto"/>
        <w:rPr>
          <w:rFonts w:ascii="Arial" w:eastAsia="Arial" w:hAnsi="Arial" w:cs="Arial"/>
          <w:bCs/>
          <w:i/>
          <w:iCs/>
          <w:color w:val="auto"/>
          <w:lang w:bidi="ar-SA"/>
        </w:rPr>
      </w:pPr>
      <w:r w:rsidRPr="00F00EE0">
        <w:rPr>
          <w:rFonts w:ascii="Arial" w:eastAsia="Arial" w:hAnsi="Arial" w:cs="Arial"/>
          <w:bCs/>
          <w:i/>
          <w:iCs/>
          <w:color w:val="auto"/>
          <w:lang w:bidi="ar-SA"/>
        </w:rPr>
        <w:t>AND</w:t>
      </w:r>
    </w:p>
    <w:p w14:paraId="318FA935" w14:textId="77777777" w:rsidR="00F00EE0" w:rsidRPr="00F00EE0" w:rsidRDefault="00F00EE0" w:rsidP="00F00EE0">
      <w:pPr>
        <w:numPr>
          <w:ilvl w:val="0"/>
          <w:numId w:val="25"/>
        </w:numPr>
        <w:spacing w:after="0" w:line="276" w:lineRule="auto"/>
        <w:rPr>
          <w:rFonts w:ascii="Arial" w:eastAsia="Arial" w:hAnsi="Arial" w:cs="Arial"/>
          <w:color w:val="auto"/>
          <w:lang w:bidi="ar-SA"/>
        </w:rPr>
      </w:pPr>
      <w:r w:rsidRPr="00F00EE0">
        <w:rPr>
          <w:rFonts w:ascii="Arial" w:eastAsia="Arial" w:hAnsi="Arial" w:cs="Arial"/>
          <w:color w:val="auto"/>
          <w:lang w:bidi="ar-SA"/>
        </w:rPr>
        <w:t xml:space="preserve">Successful completion of Independent Film or Childrens’ TV Drama or Continuing Drama shadow placement. </w:t>
      </w:r>
    </w:p>
    <w:p w14:paraId="6F5B15DE" w14:textId="77777777" w:rsidR="00F00EE0" w:rsidRPr="00F00EE0" w:rsidRDefault="00F00EE0" w:rsidP="00F00EE0">
      <w:pPr>
        <w:spacing w:after="0" w:line="276" w:lineRule="auto"/>
        <w:rPr>
          <w:rFonts w:ascii="Arial" w:eastAsia="Arial" w:hAnsi="Arial" w:cs="Arial"/>
          <w:i/>
          <w:color w:val="auto"/>
          <w:lang w:bidi="ar-SA"/>
        </w:rPr>
      </w:pPr>
      <w:r w:rsidRPr="00F00EE0">
        <w:rPr>
          <w:rFonts w:ascii="Arial" w:eastAsia="Arial" w:hAnsi="Arial" w:cs="Arial"/>
          <w:i/>
          <w:color w:val="auto"/>
          <w:lang w:bidi="ar-SA"/>
        </w:rPr>
        <w:t>OR</w:t>
      </w:r>
    </w:p>
    <w:p w14:paraId="1462C7A8" w14:textId="77777777" w:rsidR="00F00EE0" w:rsidRPr="00F00EE0" w:rsidRDefault="00F00EE0" w:rsidP="00F00EE0">
      <w:pPr>
        <w:numPr>
          <w:ilvl w:val="0"/>
          <w:numId w:val="23"/>
        </w:numPr>
        <w:spacing w:after="0" w:line="276" w:lineRule="auto"/>
        <w:rPr>
          <w:rFonts w:ascii="Arial" w:eastAsia="Arial" w:hAnsi="Arial" w:cs="Arial"/>
          <w:color w:val="auto"/>
          <w:lang w:bidi="ar-SA"/>
        </w:rPr>
      </w:pPr>
      <w:r w:rsidRPr="00F00EE0">
        <w:rPr>
          <w:rFonts w:ascii="Arial" w:eastAsia="Arial" w:hAnsi="Arial" w:cs="Arial"/>
          <w:color w:val="auto"/>
          <w:lang w:bidi="ar-SA"/>
        </w:rPr>
        <w:t>For Director Shadowing: Directed an episode of a Childrens’ TV Drama or Continuing TV Drama.</w:t>
      </w:r>
    </w:p>
    <w:p w14:paraId="2C9241FD" w14:textId="77777777" w:rsidR="00F00EE0" w:rsidRPr="00F00EE0" w:rsidRDefault="00F00EE0" w:rsidP="00F00EE0">
      <w:pPr>
        <w:numPr>
          <w:ilvl w:val="0"/>
          <w:numId w:val="23"/>
        </w:numPr>
        <w:spacing w:after="0" w:line="276" w:lineRule="auto"/>
        <w:rPr>
          <w:rFonts w:ascii="Arial" w:eastAsia="Arial" w:hAnsi="Arial" w:cs="Arial"/>
          <w:color w:val="auto"/>
          <w:lang w:bidi="ar-SA"/>
        </w:rPr>
      </w:pPr>
      <w:r w:rsidRPr="00F00EE0">
        <w:rPr>
          <w:rFonts w:ascii="Arial" w:eastAsia="Arial" w:hAnsi="Arial" w:cs="Arial"/>
          <w:color w:val="auto"/>
          <w:lang w:bidi="ar-SA"/>
        </w:rPr>
        <w:t>For Producer Shadowing: Produced a block of Childrens’ TV Drama or Continuing TV Drama.</w:t>
      </w:r>
    </w:p>
    <w:p w14:paraId="01FA451B" w14:textId="77777777" w:rsidR="00F00EE0" w:rsidRPr="00F00EE0" w:rsidRDefault="00F00EE0" w:rsidP="00F00EE0">
      <w:pPr>
        <w:spacing w:after="0" w:line="276" w:lineRule="auto"/>
        <w:ind w:left="720"/>
        <w:rPr>
          <w:rFonts w:ascii="Arial" w:eastAsia="Arial" w:hAnsi="Arial" w:cs="Arial"/>
          <w:color w:val="auto"/>
          <w:lang w:bidi="ar-SA"/>
        </w:rPr>
      </w:pPr>
    </w:p>
    <w:p w14:paraId="0B4A5063" w14:textId="77777777" w:rsidR="008A0A18" w:rsidRDefault="008A0A18" w:rsidP="00F00EE0">
      <w:pPr>
        <w:spacing w:after="0" w:line="276" w:lineRule="auto"/>
        <w:rPr>
          <w:rFonts w:ascii="Arial" w:eastAsia="Arial" w:hAnsi="Arial" w:cs="Arial"/>
          <w:b/>
          <w:color w:val="auto"/>
          <w:lang w:bidi="ar-SA"/>
        </w:rPr>
      </w:pPr>
    </w:p>
    <w:p w14:paraId="7939C724" w14:textId="5CC4F726" w:rsidR="00F00EE0" w:rsidRPr="00F00EE0" w:rsidRDefault="00F00EE0" w:rsidP="00F00EE0">
      <w:pPr>
        <w:spacing w:after="0" w:line="276" w:lineRule="auto"/>
        <w:rPr>
          <w:rFonts w:ascii="Arial" w:eastAsia="Arial" w:hAnsi="Arial" w:cs="Arial"/>
          <w:b/>
          <w:color w:val="auto"/>
          <w:lang w:bidi="ar-SA"/>
        </w:rPr>
      </w:pPr>
      <w:r w:rsidRPr="00F00EE0">
        <w:rPr>
          <w:rFonts w:ascii="Arial" w:eastAsia="Arial" w:hAnsi="Arial" w:cs="Arial"/>
          <w:b/>
          <w:color w:val="auto"/>
          <w:lang w:bidi="ar-SA"/>
        </w:rPr>
        <w:t>LARGE SCALE PRODUCTION</w:t>
      </w:r>
    </w:p>
    <w:p w14:paraId="3899A1F9" w14:textId="77777777" w:rsidR="00F00EE0" w:rsidRPr="00F00EE0" w:rsidRDefault="00F00EE0" w:rsidP="00F00EE0">
      <w:pPr>
        <w:spacing w:after="0" w:line="276" w:lineRule="auto"/>
        <w:rPr>
          <w:rFonts w:ascii="Arial" w:eastAsia="Arial" w:hAnsi="Arial" w:cs="Arial"/>
          <w:b/>
          <w:color w:val="auto"/>
          <w:lang w:bidi="ar-SA"/>
        </w:rPr>
      </w:pPr>
    </w:p>
    <w:p w14:paraId="78E79B74" w14:textId="77777777" w:rsidR="00F00EE0" w:rsidRPr="00F00EE0" w:rsidRDefault="00F00EE0" w:rsidP="00F00EE0">
      <w:pPr>
        <w:numPr>
          <w:ilvl w:val="0"/>
          <w:numId w:val="24"/>
        </w:numPr>
        <w:spacing w:after="0" w:line="276" w:lineRule="auto"/>
        <w:rPr>
          <w:rFonts w:ascii="Arial" w:eastAsia="Arial" w:hAnsi="Arial" w:cs="Arial"/>
          <w:color w:val="auto"/>
          <w:lang w:bidi="ar-SA"/>
        </w:rPr>
      </w:pPr>
      <w:r w:rsidRPr="00F00EE0">
        <w:rPr>
          <w:rFonts w:ascii="Arial" w:eastAsia="Arial" w:hAnsi="Arial" w:cs="Arial"/>
          <w:color w:val="auto"/>
          <w:lang w:bidi="ar-SA"/>
        </w:rPr>
        <w:t xml:space="preserve">Successful completion of UK Network TV Drama shadow placement </w:t>
      </w:r>
    </w:p>
    <w:p w14:paraId="6843B4B6" w14:textId="77777777" w:rsidR="00F00EE0" w:rsidRPr="00F00EE0" w:rsidRDefault="00F00EE0" w:rsidP="00F00EE0">
      <w:pPr>
        <w:spacing w:after="0" w:line="276" w:lineRule="auto"/>
        <w:rPr>
          <w:rFonts w:ascii="Arial" w:eastAsia="Arial" w:hAnsi="Arial" w:cs="Arial"/>
          <w:color w:val="auto"/>
          <w:lang w:bidi="ar-SA"/>
        </w:rPr>
      </w:pPr>
    </w:p>
    <w:p w14:paraId="0878A8D3" w14:textId="77777777" w:rsidR="00F00EE0" w:rsidRPr="00F00EE0" w:rsidRDefault="00F00EE0" w:rsidP="00F00EE0">
      <w:pPr>
        <w:spacing w:after="0" w:line="276" w:lineRule="auto"/>
        <w:rPr>
          <w:rFonts w:ascii="Arial" w:eastAsia="Arial" w:hAnsi="Arial" w:cs="Arial"/>
          <w:i/>
          <w:color w:val="auto"/>
          <w:lang w:bidi="ar-SA"/>
        </w:rPr>
      </w:pPr>
      <w:r w:rsidRPr="00F00EE0">
        <w:rPr>
          <w:rFonts w:ascii="Arial" w:eastAsia="Arial" w:hAnsi="Arial" w:cs="Arial"/>
          <w:i/>
          <w:color w:val="auto"/>
          <w:lang w:bidi="ar-SA"/>
        </w:rPr>
        <w:t>OR</w:t>
      </w:r>
    </w:p>
    <w:p w14:paraId="17F1600D" w14:textId="77777777" w:rsidR="00F00EE0" w:rsidRPr="00F00EE0" w:rsidRDefault="00F00EE0" w:rsidP="00F00EE0">
      <w:pPr>
        <w:numPr>
          <w:ilvl w:val="0"/>
          <w:numId w:val="22"/>
        </w:numPr>
        <w:spacing w:after="0" w:line="276" w:lineRule="auto"/>
        <w:rPr>
          <w:rFonts w:ascii="Arial" w:eastAsia="Arial" w:hAnsi="Arial" w:cs="Arial"/>
          <w:color w:val="auto"/>
          <w:lang w:bidi="ar-SA"/>
        </w:rPr>
      </w:pPr>
      <w:r w:rsidRPr="00F00EE0">
        <w:rPr>
          <w:rFonts w:ascii="Arial" w:eastAsia="Arial" w:hAnsi="Arial" w:cs="Arial"/>
          <w:color w:val="auto"/>
          <w:lang w:bidi="ar-SA"/>
        </w:rPr>
        <w:t>Produced or Directed 1 distributed fiction feature film or 1 UK Network TV Drama series (excluding Childrens’ and Continuing TV Drama)</w:t>
      </w:r>
    </w:p>
    <w:p w14:paraId="672A655F" w14:textId="77777777" w:rsidR="00F00EE0" w:rsidRPr="000C1989" w:rsidRDefault="00F00EE0" w:rsidP="00122F82">
      <w:pPr>
        <w:spacing w:after="0" w:line="250" w:lineRule="auto"/>
        <w:ind w:left="482" w:right="335" w:hanging="11"/>
        <w:jc w:val="both"/>
        <w:rPr>
          <w:rFonts w:ascii="Arial" w:hAnsi="Arial" w:cs="Arial"/>
        </w:rPr>
      </w:pPr>
    </w:p>
    <w:p w14:paraId="7E7B8C20" w14:textId="77777777" w:rsidR="00D62E40" w:rsidRPr="000C1989" w:rsidRDefault="00D62E40" w:rsidP="00122F82">
      <w:pPr>
        <w:spacing w:after="364" w:line="250" w:lineRule="auto"/>
        <w:ind w:left="483" w:right="336" w:hanging="10"/>
        <w:jc w:val="both"/>
        <w:rPr>
          <w:rFonts w:ascii="Arial" w:hAnsi="Arial" w:cs="Arial"/>
          <w:b/>
          <w:bCs/>
          <w:color w:val="222222"/>
          <w:sz w:val="24"/>
          <w:szCs w:val="24"/>
        </w:rPr>
      </w:pPr>
    </w:p>
    <w:p w14:paraId="1CC6971A" w14:textId="26F47AA8" w:rsidR="00D01636" w:rsidRPr="000C1989" w:rsidRDefault="00D01636" w:rsidP="00F00EE0">
      <w:pPr>
        <w:spacing w:after="364" w:line="250" w:lineRule="auto"/>
        <w:ind w:right="336"/>
        <w:jc w:val="both"/>
        <w:rPr>
          <w:rFonts w:ascii="Arial" w:hAnsi="Arial" w:cs="Arial"/>
        </w:rPr>
      </w:pPr>
    </w:p>
    <w:p w14:paraId="661C14BC" w14:textId="07C0D50B" w:rsidR="00122F82" w:rsidRPr="006732AD" w:rsidRDefault="00122F82" w:rsidP="006732AD"/>
    <w:p w14:paraId="6630F3AA" w14:textId="77777777" w:rsidR="000C1989" w:rsidRDefault="000C1989" w:rsidP="001F181F">
      <w:pPr>
        <w:spacing w:after="5" w:line="250" w:lineRule="auto"/>
        <w:ind w:right="336"/>
        <w:jc w:val="both"/>
        <w:rPr>
          <w:rFonts w:ascii="Arial" w:hAnsi="Arial" w:cs="Arial"/>
          <w:sz w:val="24"/>
          <w:szCs w:val="24"/>
        </w:rPr>
      </w:pPr>
    </w:p>
    <w:p w14:paraId="740B3564" w14:textId="77777777" w:rsidR="00CC2DFE" w:rsidRDefault="00CC2DFE" w:rsidP="001F181F">
      <w:pPr>
        <w:spacing w:after="5" w:line="250" w:lineRule="auto"/>
        <w:ind w:right="336"/>
        <w:jc w:val="both"/>
        <w:rPr>
          <w:rFonts w:ascii="Arial" w:hAnsi="Arial" w:cs="Arial"/>
          <w:sz w:val="24"/>
          <w:szCs w:val="24"/>
        </w:rPr>
      </w:pPr>
      <w:bookmarkStart w:id="0" w:name="_Hlk135062871"/>
    </w:p>
    <w:p w14:paraId="37936B87" w14:textId="77777777" w:rsidR="00AD4EDC" w:rsidRDefault="00AD4EDC" w:rsidP="001F181F">
      <w:pPr>
        <w:spacing w:after="5" w:line="250" w:lineRule="auto"/>
        <w:ind w:right="336"/>
        <w:jc w:val="both"/>
        <w:rPr>
          <w:rFonts w:ascii="Arial" w:hAnsi="Arial" w:cs="Arial"/>
          <w:sz w:val="24"/>
          <w:szCs w:val="24"/>
        </w:rPr>
      </w:pPr>
    </w:p>
    <w:p w14:paraId="2AC9AF38" w14:textId="77777777" w:rsidR="00AD4EDC" w:rsidRDefault="00AD4EDC" w:rsidP="001F181F">
      <w:pPr>
        <w:spacing w:after="5" w:line="250" w:lineRule="auto"/>
        <w:ind w:right="336"/>
        <w:jc w:val="both"/>
        <w:rPr>
          <w:rFonts w:ascii="Arial" w:hAnsi="Arial" w:cs="Arial"/>
          <w:sz w:val="24"/>
          <w:szCs w:val="24"/>
        </w:rPr>
      </w:pPr>
    </w:p>
    <w:p w14:paraId="3F4C4F05" w14:textId="2D90E5B9" w:rsidR="00D01636" w:rsidRPr="000C1989" w:rsidRDefault="00085729" w:rsidP="001F181F">
      <w:pPr>
        <w:spacing w:after="5" w:line="250" w:lineRule="auto"/>
        <w:ind w:right="336"/>
        <w:jc w:val="both"/>
        <w:rPr>
          <w:rFonts w:ascii="Arial" w:hAnsi="Arial" w:cs="Arial"/>
          <w:sz w:val="24"/>
          <w:szCs w:val="24"/>
        </w:rPr>
      </w:pPr>
      <w:r w:rsidRPr="000C1989">
        <w:rPr>
          <w:rFonts w:ascii="Arial" w:hAnsi="Arial" w:cs="Arial"/>
          <w:sz w:val="24"/>
          <w:szCs w:val="24"/>
        </w:rPr>
        <w:t xml:space="preserve">Applications will also be accepted for all sectors </w:t>
      </w:r>
      <w:r w:rsidRPr="000C1989">
        <w:rPr>
          <w:rFonts w:ascii="Arial" w:hAnsi="Arial" w:cs="Arial"/>
          <w:sz w:val="24"/>
          <w:szCs w:val="24"/>
          <w:u w:val="single" w:color="000000"/>
        </w:rPr>
        <w:t>except UK Network Drama and Large-Scale</w:t>
      </w:r>
      <w:r w:rsidRPr="000C1989">
        <w:rPr>
          <w:rFonts w:ascii="Arial" w:hAnsi="Arial" w:cs="Arial"/>
          <w:sz w:val="24"/>
          <w:szCs w:val="24"/>
        </w:rPr>
        <w:t xml:space="preserve"> </w:t>
      </w:r>
      <w:r w:rsidRPr="000C1989">
        <w:rPr>
          <w:rFonts w:ascii="Arial" w:hAnsi="Arial" w:cs="Arial"/>
          <w:sz w:val="24"/>
          <w:szCs w:val="24"/>
          <w:u w:val="single" w:color="000000"/>
        </w:rPr>
        <w:t>production</w:t>
      </w:r>
      <w:r w:rsidRPr="000C1989">
        <w:rPr>
          <w:rFonts w:ascii="Arial" w:hAnsi="Arial" w:cs="Arial"/>
          <w:sz w:val="24"/>
          <w:szCs w:val="24"/>
        </w:rPr>
        <w:t xml:space="preserve"> from candidates who meet the following criteria: </w:t>
      </w:r>
    </w:p>
    <w:p w14:paraId="12FF48E6" w14:textId="77777777" w:rsidR="00110613" w:rsidRPr="000C1989" w:rsidRDefault="00110613">
      <w:pPr>
        <w:spacing w:after="5" w:line="250" w:lineRule="auto"/>
        <w:ind w:left="483" w:right="336" w:hanging="10"/>
        <w:jc w:val="both"/>
        <w:rPr>
          <w:rFonts w:ascii="Arial" w:hAnsi="Arial" w:cs="Arial"/>
          <w:sz w:val="24"/>
          <w:szCs w:val="24"/>
        </w:rPr>
      </w:pPr>
    </w:p>
    <w:tbl>
      <w:tblPr>
        <w:tblStyle w:val="TableGrid1"/>
        <w:tblW w:w="10520" w:type="dxa"/>
        <w:tblInd w:w="-189" w:type="dxa"/>
        <w:tblCellMar>
          <w:top w:w="19" w:type="dxa"/>
          <w:bottom w:w="15" w:type="dxa"/>
          <w:right w:w="105" w:type="dxa"/>
        </w:tblCellMar>
        <w:tblLook w:val="04A0" w:firstRow="1" w:lastRow="0" w:firstColumn="1" w:lastColumn="0" w:noHBand="0" w:noVBand="1"/>
        <w:tblDescription w:val="P97TB2#y1"/>
      </w:tblPr>
      <w:tblGrid>
        <w:gridCol w:w="868"/>
        <w:gridCol w:w="9652"/>
      </w:tblGrid>
      <w:tr w:rsidR="00D01636" w:rsidRPr="000C1989" w14:paraId="7BEB35C4" w14:textId="77777777" w:rsidTr="00341C2D">
        <w:trPr>
          <w:trHeight w:val="372"/>
        </w:trPr>
        <w:tc>
          <w:tcPr>
            <w:tcW w:w="868" w:type="dxa"/>
          </w:tcPr>
          <w:p w14:paraId="6D803FB1" w14:textId="296C3845" w:rsidR="00D01636" w:rsidRPr="000C1989" w:rsidRDefault="00D01636">
            <w:pPr>
              <w:spacing w:after="0"/>
              <w:ind w:left="363"/>
              <w:jc w:val="center"/>
              <w:rPr>
                <w:rFonts w:ascii="Arial" w:hAnsi="Arial" w:cs="Arial"/>
                <w:sz w:val="24"/>
                <w:szCs w:val="24"/>
              </w:rPr>
            </w:pPr>
          </w:p>
        </w:tc>
        <w:tc>
          <w:tcPr>
            <w:tcW w:w="9652" w:type="dxa"/>
            <w:vAlign w:val="bottom"/>
          </w:tcPr>
          <w:p w14:paraId="6C185113" w14:textId="0EBF7AFD" w:rsidR="00D01636" w:rsidRPr="009B79C6" w:rsidRDefault="00D01636" w:rsidP="009B79C6">
            <w:pPr>
              <w:spacing w:after="0"/>
              <w:jc w:val="both"/>
              <w:rPr>
                <w:rFonts w:ascii="Arial" w:hAnsi="Arial" w:cs="Arial"/>
                <w:sz w:val="24"/>
                <w:szCs w:val="24"/>
              </w:rPr>
            </w:pPr>
          </w:p>
        </w:tc>
      </w:tr>
      <w:tr w:rsidR="00D01636" w:rsidRPr="000C1989" w14:paraId="3C18AFB0" w14:textId="77777777" w:rsidTr="00341C2D">
        <w:trPr>
          <w:trHeight w:val="523"/>
        </w:trPr>
        <w:tc>
          <w:tcPr>
            <w:tcW w:w="868" w:type="dxa"/>
          </w:tcPr>
          <w:p w14:paraId="097AA7C1" w14:textId="11D639F7" w:rsidR="00D01636" w:rsidRPr="000C1989" w:rsidRDefault="00D01636" w:rsidP="000C1989">
            <w:pPr>
              <w:spacing w:after="0"/>
              <w:rPr>
                <w:rFonts w:ascii="Arial" w:hAnsi="Arial" w:cs="Arial"/>
                <w:sz w:val="24"/>
                <w:szCs w:val="24"/>
              </w:rPr>
            </w:pPr>
          </w:p>
        </w:tc>
        <w:tc>
          <w:tcPr>
            <w:tcW w:w="9652" w:type="dxa"/>
          </w:tcPr>
          <w:p w14:paraId="41823ADB" w14:textId="76D62606" w:rsidR="009B79B9" w:rsidRPr="000C1989" w:rsidRDefault="00085729" w:rsidP="000C1989">
            <w:pPr>
              <w:pStyle w:val="ListParagraph"/>
              <w:numPr>
                <w:ilvl w:val="0"/>
                <w:numId w:val="8"/>
              </w:numPr>
              <w:jc w:val="both"/>
              <w:divId w:val="433133838"/>
              <w:rPr>
                <w:rFonts w:ascii="Arial" w:eastAsia="Times New Roman" w:hAnsi="Arial" w:cs="Arial"/>
                <w:color w:val="000000" w:themeColor="text1"/>
                <w:sz w:val="24"/>
                <w:szCs w:val="24"/>
                <w:lang w:bidi="ar-SA"/>
              </w:rPr>
            </w:pPr>
            <w:r w:rsidRPr="000C1989">
              <w:rPr>
                <w:rFonts w:ascii="Arial" w:hAnsi="Arial" w:cs="Arial"/>
                <w:color w:val="000000" w:themeColor="text1"/>
                <w:sz w:val="24"/>
                <w:szCs w:val="24"/>
              </w:rPr>
              <w:t xml:space="preserve">Directors and producers who win Best Short or Best Drama Short at a festival in Section A </w:t>
            </w:r>
            <w:r w:rsidR="00E85F14">
              <w:rPr>
                <w:rFonts w:ascii="Arial" w:hAnsi="Arial" w:cs="Arial"/>
                <w:color w:val="000000" w:themeColor="text1"/>
                <w:sz w:val="24"/>
                <w:szCs w:val="24"/>
              </w:rPr>
              <w:t>or</w:t>
            </w:r>
            <w:r w:rsidRPr="000C1989">
              <w:rPr>
                <w:rFonts w:ascii="Arial" w:hAnsi="Arial" w:cs="Arial"/>
                <w:color w:val="000000" w:themeColor="text1"/>
                <w:sz w:val="24"/>
                <w:szCs w:val="24"/>
              </w:rPr>
              <w:t xml:space="preserve"> B of the </w:t>
            </w:r>
            <w:hyperlink r:id="rId8" w:history="1">
              <w:r w:rsidR="00341C2D" w:rsidRPr="000C1989">
                <w:rPr>
                  <w:rFonts w:ascii="Arial" w:eastAsia="Times New Roman" w:hAnsi="Arial" w:cs="Arial"/>
                  <w:color w:val="000000" w:themeColor="text1"/>
                  <w:sz w:val="24"/>
                  <w:szCs w:val="24"/>
                  <w:lang w:bidi="ar-SA"/>
                </w:rPr>
                <w:t>Bafta Qualifying Festivals list</w:t>
              </w:r>
            </w:hyperlink>
          </w:p>
        </w:tc>
      </w:tr>
      <w:tr w:rsidR="00D01636" w:rsidRPr="000C1989" w14:paraId="5E25497C" w14:textId="77777777" w:rsidTr="00341C2D">
        <w:trPr>
          <w:trHeight w:val="596"/>
        </w:trPr>
        <w:tc>
          <w:tcPr>
            <w:tcW w:w="868" w:type="dxa"/>
          </w:tcPr>
          <w:p w14:paraId="1A18BB65" w14:textId="0C9ECA0D" w:rsidR="00D01636" w:rsidRPr="000C1989" w:rsidRDefault="00D01636">
            <w:pPr>
              <w:spacing w:after="0"/>
              <w:ind w:left="363"/>
              <w:jc w:val="center"/>
              <w:rPr>
                <w:rFonts w:ascii="Arial" w:hAnsi="Arial" w:cs="Arial"/>
                <w:sz w:val="24"/>
                <w:szCs w:val="24"/>
              </w:rPr>
            </w:pPr>
          </w:p>
        </w:tc>
        <w:tc>
          <w:tcPr>
            <w:tcW w:w="9652" w:type="dxa"/>
          </w:tcPr>
          <w:p w14:paraId="298263DE" w14:textId="1B48E37C" w:rsidR="00D01636" w:rsidRPr="000C1989" w:rsidRDefault="00085729" w:rsidP="00341C2D">
            <w:pPr>
              <w:pStyle w:val="ListParagraph"/>
              <w:numPr>
                <w:ilvl w:val="0"/>
                <w:numId w:val="8"/>
              </w:numPr>
              <w:spacing w:after="0"/>
              <w:jc w:val="both"/>
              <w:rPr>
                <w:rFonts w:ascii="Arial" w:hAnsi="Arial" w:cs="Arial"/>
                <w:color w:val="auto"/>
                <w:sz w:val="24"/>
                <w:szCs w:val="24"/>
              </w:rPr>
            </w:pPr>
            <w:r w:rsidRPr="000C1989">
              <w:rPr>
                <w:rFonts w:ascii="Arial" w:hAnsi="Arial" w:cs="Arial"/>
                <w:sz w:val="24"/>
                <w:szCs w:val="24"/>
              </w:rPr>
              <w:t xml:space="preserve">Directors and producers who win Best Short or Best Drama Short at a festival in the </w:t>
            </w:r>
            <w:hyperlink r:id="rId9" w:history="1">
              <w:r w:rsidR="00341C2D" w:rsidRPr="000C1989">
                <w:rPr>
                  <w:rStyle w:val="Hyperlink"/>
                  <w:rFonts w:ascii="Arial" w:hAnsi="Arial" w:cs="Arial"/>
                  <w:color w:val="auto"/>
                  <w:sz w:val="24"/>
                  <w:szCs w:val="24"/>
                  <w:u w:val="none"/>
                </w:rPr>
                <w:t>Academy Awards Short Film Qualifying List</w:t>
              </w:r>
            </w:hyperlink>
          </w:p>
          <w:p w14:paraId="7AEA085F" w14:textId="77777777" w:rsidR="00341C2D" w:rsidRPr="000C1989" w:rsidRDefault="00341C2D" w:rsidP="00341C2D">
            <w:pPr>
              <w:spacing w:after="0"/>
              <w:jc w:val="both"/>
              <w:rPr>
                <w:rFonts w:ascii="Arial" w:hAnsi="Arial" w:cs="Arial"/>
                <w:sz w:val="24"/>
                <w:szCs w:val="24"/>
              </w:rPr>
            </w:pPr>
          </w:p>
          <w:p w14:paraId="41D9DDF8" w14:textId="4CFE12B6" w:rsidR="0054047E" w:rsidRPr="000C1989" w:rsidRDefault="0054047E" w:rsidP="00341C2D">
            <w:pPr>
              <w:spacing w:after="0"/>
              <w:jc w:val="both"/>
              <w:rPr>
                <w:rFonts w:ascii="Arial" w:hAnsi="Arial" w:cs="Arial"/>
                <w:sz w:val="24"/>
                <w:szCs w:val="24"/>
              </w:rPr>
            </w:pPr>
          </w:p>
        </w:tc>
      </w:tr>
      <w:bookmarkEnd w:id="0"/>
    </w:tbl>
    <w:p w14:paraId="1F5E9D91" w14:textId="77777777" w:rsidR="000C1989" w:rsidRDefault="000C1989" w:rsidP="000C1989">
      <w:pPr>
        <w:spacing w:after="0"/>
        <w:rPr>
          <w:rFonts w:ascii="Arial" w:eastAsia="Arial" w:hAnsi="Arial" w:cs="Arial"/>
          <w:bCs/>
          <w:sz w:val="24"/>
        </w:rPr>
      </w:pPr>
    </w:p>
    <w:p w14:paraId="3190BF8A" w14:textId="6E73AE68" w:rsidR="000C1989" w:rsidRPr="000C1989" w:rsidRDefault="000C1989" w:rsidP="000C1989">
      <w:pPr>
        <w:spacing w:after="0"/>
        <w:rPr>
          <w:b/>
        </w:rPr>
      </w:pPr>
      <w:r w:rsidRPr="000C1989">
        <w:rPr>
          <w:rFonts w:ascii="Arial" w:eastAsia="Arial" w:hAnsi="Arial" w:cs="Arial"/>
          <w:b/>
          <w:sz w:val="24"/>
        </w:rPr>
        <w:t>HOW TO APPLY:</w:t>
      </w:r>
    </w:p>
    <w:p w14:paraId="37132133" w14:textId="77777777" w:rsidR="000C1989" w:rsidRDefault="000C1989" w:rsidP="000C1989">
      <w:pPr>
        <w:rPr>
          <w:rFonts w:ascii="Arial" w:eastAsia="Arial" w:hAnsi="Arial" w:cs="Arial"/>
          <w:b/>
          <w:sz w:val="24"/>
        </w:rPr>
      </w:pPr>
    </w:p>
    <w:p w14:paraId="09EE9940" w14:textId="4301CC9B" w:rsidR="000C1989" w:rsidRPr="000C1989" w:rsidRDefault="00085729" w:rsidP="000C1989">
      <w:r w:rsidRPr="000C1989">
        <w:rPr>
          <w:rFonts w:ascii="Arial" w:hAnsi="Arial" w:cs="Arial"/>
          <w:sz w:val="24"/>
          <w:szCs w:val="24"/>
        </w:rPr>
        <w:t>To apply to the Director and Producer Shadowing Scheme, applicants must submit the following via Northern Ireland Screen’s online application form</w:t>
      </w:r>
      <w:r w:rsidR="00846241" w:rsidRPr="000C1989">
        <w:rPr>
          <w:rFonts w:ascii="Arial" w:hAnsi="Arial" w:cs="Arial"/>
          <w:sz w:val="24"/>
          <w:szCs w:val="24"/>
        </w:rPr>
        <w:t>.</w:t>
      </w:r>
      <w:r w:rsidR="000C1989" w:rsidRPr="000C1989">
        <w:rPr>
          <w:rFonts w:ascii="Arial" w:hAnsi="Arial" w:cs="Arial"/>
          <w:sz w:val="24"/>
          <w:szCs w:val="24"/>
        </w:rPr>
        <w:t xml:space="preserve"> </w:t>
      </w:r>
      <w:r w:rsidR="000C1989" w:rsidRPr="000C1989">
        <w:rPr>
          <w:rFonts w:ascii="Arial" w:hAnsi="Arial" w:cs="Arial"/>
          <w:color w:val="222222"/>
          <w:sz w:val="24"/>
          <w:szCs w:val="24"/>
        </w:rPr>
        <w:t xml:space="preserve">You can access our online application system </w:t>
      </w:r>
      <w:hyperlink r:id="rId10">
        <w:r w:rsidR="000C1989" w:rsidRPr="000C1989">
          <w:rPr>
            <w:rFonts w:ascii="Arial" w:hAnsi="Arial" w:cs="Arial"/>
            <w:b/>
            <w:color w:val="0000FF"/>
            <w:sz w:val="24"/>
            <w:szCs w:val="24"/>
            <w:u w:val="single" w:color="0000FF"/>
          </w:rPr>
          <w:t>here</w:t>
        </w:r>
      </w:hyperlink>
      <w:hyperlink r:id="rId11">
        <w:r w:rsidR="000C1989" w:rsidRPr="000C1989">
          <w:rPr>
            <w:rFonts w:ascii="Arial" w:hAnsi="Arial" w:cs="Arial"/>
            <w:color w:val="222222"/>
            <w:sz w:val="24"/>
            <w:szCs w:val="24"/>
          </w:rPr>
          <w:t>.</w:t>
        </w:r>
      </w:hyperlink>
      <w:r w:rsidR="000C1989" w:rsidRPr="000C1989">
        <w:rPr>
          <w:rFonts w:ascii="Arial" w:hAnsi="Arial" w:cs="Arial"/>
          <w:color w:val="222222"/>
          <w:sz w:val="24"/>
          <w:szCs w:val="24"/>
        </w:rPr>
        <w:t xml:space="preserve"> </w:t>
      </w:r>
    </w:p>
    <w:p w14:paraId="130ECF40" w14:textId="73D92010" w:rsidR="00D01636" w:rsidRPr="000C1989" w:rsidRDefault="00846241" w:rsidP="000C1989">
      <w:pPr>
        <w:spacing w:after="0"/>
        <w:rPr>
          <w:rFonts w:ascii="Arial" w:hAnsi="Arial" w:cs="Arial"/>
          <w:sz w:val="24"/>
          <w:szCs w:val="24"/>
        </w:rPr>
      </w:pPr>
      <w:r w:rsidRPr="000C1989">
        <w:rPr>
          <w:rFonts w:ascii="Arial" w:hAnsi="Arial" w:cs="Arial"/>
          <w:sz w:val="24"/>
          <w:szCs w:val="24"/>
        </w:rPr>
        <w:t>Please a</w:t>
      </w:r>
      <w:r w:rsidR="006732AD" w:rsidRPr="000C1989">
        <w:rPr>
          <w:rFonts w:ascii="Arial" w:hAnsi="Arial" w:cs="Arial"/>
          <w:sz w:val="24"/>
          <w:szCs w:val="24"/>
        </w:rPr>
        <w:t xml:space="preserve">nswer the three </w:t>
      </w:r>
      <w:r w:rsidR="000C1989">
        <w:rPr>
          <w:rFonts w:ascii="Arial" w:hAnsi="Arial" w:cs="Arial"/>
          <w:sz w:val="24"/>
          <w:szCs w:val="24"/>
        </w:rPr>
        <w:t>main</w:t>
      </w:r>
      <w:r w:rsidR="00085729" w:rsidRPr="000C1989">
        <w:rPr>
          <w:rFonts w:ascii="Arial" w:hAnsi="Arial" w:cs="Arial"/>
          <w:sz w:val="24"/>
          <w:szCs w:val="24"/>
        </w:rPr>
        <w:t xml:space="preserve"> eligibility </w:t>
      </w:r>
      <w:r w:rsidR="00110613" w:rsidRPr="000C1989">
        <w:rPr>
          <w:rFonts w:ascii="Arial" w:hAnsi="Arial" w:cs="Arial"/>
          <w:sz w:val="24"/>
          <w:szCs w:val="24"/>
        </w:rPr>
        <w:t>questions</w:t>
      </w:r>
      <w:r w:rsidRPr="000C1989">
        <w:rPr>
          <w:rFonts w:ascii="Arial" w:hAnsi="Arial" w:cs="Arial"/>
          <w:sz w:val="24"/>
          <w:szCs w:val="24"/>
        </w:rPr>
        <w:t>:</w:t>
      </w:r>
    </w:p>
    <w:p w14:paraId="2E448C05" w14:textId="77777777" w:rsidR="00846241" w:rsidRPr="000C1989" w:rsidRDefault="00846241" w:rsidP="00846241">
      <w:pPr>
        <w:spacing w:after="5" w:line="250" w:lineRule="auto"/>
        <w:ind w:left="1178" w:right="336"/>
        <w:jc w:val="both"/>
        <w:rPr>
          <w:rFonts w:ascii="Arial" w:hAnsi="Arial" w:cs="Arial"/>
          <w:sz w:val="24"/>
          <w:szCs w:val="24"/>
        </w:rPr>
      </w:pPr>
    </w:p>
    <w:p w14:paraId="3A318B83" w14:textId="2931FDB8" w:rsidR="00D01636" w:rsidRPr="000C1989" w:rsidRDefault="00085729" w:rsidP="000C1989">
      <w:pPr>
        <w:pStyle w:val="ListParagraph"/>
        <w:numPr>
          <w:ilvl w:val="0"/>
          <w:numId w:val="18"/>
        </w:numPr>
        <w:spacing w:after="5" w:line="250" w:lineRule="auto"/>
        <w:ind w:right="336"/>
        <w:jc w:val="both"/>
        <w:rPr>
          <w:rFonts w:ascii="Arial" w:hAnsi="Arial" w:cs="Arial"/>
          <w:color w:val="auto"/>
          <w:sz w:val="24"/>
          <w:szCs w:val="24"/>
        </w:rPr>
      </w:pPr>
      <w:r w:rsidRPr="000C1989">
        <w:rPr>
          <w:rFonts w:ascii="Arial" w:hAnsi="Arial" w:cs="Arial"/>
          <w:color w:val="auto"/>
          <w:sz w:val="24"/>
          <w:szCs w:val="24"/>
        </w:rPr>
        <w:t>The specific role you are applying for</w:t>
      </w:r>
      <w:r w:rsidR="00141DAD" w:rsidRPr="000C1989">
        <w:rPr>
          <w:rFonts w:ascii="Arial" w:hAnsi="Arial" w:cs="Arial"/>
          <w:color w:val="auto"/>
          <w:sz w:val="24"/>
          <w:szCs w:val="24"/>
        </w:rPr>
        <w:t>,</w:t>
      </w:r>
      <w:r w:rsidRPr="000C1989">
        <w:rPr>
          <w:rFonts w:ascii="Arial" w:hAnsi="Arial" w:cs="Arial"/>
          <w:color w:val="auto"/>
          <w:sz w:val="24"/>
          <w:szCs w:val="24"/>
        </w:rPr>
        <w:t xml:space="preserve"> </w:t>
      </w:r>
      <w:r w:rsidR="00141DAD" w:rsidRPr="000C1989">
        <w:rPr>
          <w:rFonts w:ascii="Arial" w:hAnsi="Arial" w:cs="Arial"/>
          <w:color w:val="auto"/>
          <w:sz w:val="24"/>
          <w:szCs w:val="24"/>
        </w:rPr>
        <w:t xml:space="preserve">either </w:t>
      </w:r>
      <w:r w:rsidRPr="000C1989">
        <w:rPr>
          <w:rFonts w:ascii="Arial" w:hAnsi="Arial" w:cs="Arial"/>
          <w:color w:val="auto"/>
          <w:sz w:val="24"/>
          <w:szCs w:val="24"/>
        </w:rPr>
        <w:t xml:space="preserve">Director Shadowing </w:t>
      </w:r>
      <w:r w:rsidR="00141DAD" w:rsidRPr="000C1989">
        <w:rPr>
          <w:rFonts w:ascii="Arial" w:hAnsi="Arial" w:cs="Arial"/>
          <w:color w:val="auto"/>
          <w:sz w:val="24"/>
          <w:szCs w:val="24"/>
        </w:rPr>
        <w:t>or</w:t>
      </w:r>
      <w:r w:rsidRPr="000C1989">
        <w:rPr>
          <w:rFonts w:ascii="Arial" w:hAnsi="Arial" w:cs="Arial"/>
          <w:color w:val="auto"/>
          <w:sz w:val="24"/>
          <w:szCs w:val="24"/>
        </w:rPr>
        <w:t xml:space="preserve"> Producer Shadowing</w:t>
      </w:r>
      <w:r w:rsidR="00141DAD" w:rsidRPr="000C1989">
        <w:rPr>
          <w:rFonts w:ascii="Arial" w:hAnsi="Arial" w:cs="Arial"/>
          <w:color w:val="auto"/>
          <w:sz w:val="24"/>
          <w:szCs w:val="24"/>
        </w:rPr>
        <w:t>.</w:t>
      </w:r>
    </w:p>
    <w:p w14:paraId="42E4B1CC" w14:textId="487CD646" w:rsidR="00D01636" w:rsidRPr="000C1989" w:rsidRDefault="00085729" w:rsidP="000C1989">
      <w:pPr>
        <w:pStyle w:val="ListParagraph"/>
        <w:numPr>
          <w:ilvl w:val="0"/>
          <w:numId w:val="18"/>
        </w:numPr>
        <w:spacing w:after="5" w:line="250" w:lineRule="auto"/>
        <w:ind w:right="336"/>
        <w:jc w:val="both"/>
        <w:rPr>
          <w:rFonts w:ascii="Arial" w:hAnsi="Arial" w:cs="Arial"/>
          <w:color w:val="auto"/>
          <w:sz w:val="24"/>
          <w:szCs w:val="24"/>
        </w:rPr>
      </w:pPr>
      <w:r w:rsidRPr="000C1989">
        <w:rPr>
          <w:rFonts w:ascii="Arial" w:hAnsi="Arial" w:cs="Arial"/>
          <w:color w:val="auto"/>
          <w:sz w:val="24"/>
          <w:szCs w:val="24"/>
        </w:rPr>
        <w:t>A paragraph of maximum 300 words with evidence to back-up how you meet the criteria</w:t>
      </w:r>
      <w:r w:rsidR="00846241" w:rsidRPr="000C1989">
        <w:rPr>
          <w:rFonts w:ascii="Arial" w:hAnsi="Arial" w:cs="Arial"/>
          <w:color w:val="auto"/>
          <w:sz w:val="24"/>
          <w:szCs w:val="24"/>
        </w:rPr>
        <w:t>. P</w:t>
      </w:r>
      <w:r w:rsidRPr="000C1989">
        <w:rPr>
          <w:rFonts w:ascii="Arial" w:hAnsi="Arial" w:cs="Arial"/>
          <w:color w:val="auto"/>
          <w:sz w:val="24"/>
          <w:szCs w:val="24"/>
        </w:rPr>
        <w:t>lease provide</w:t>
      </w:r>
      <w:r w:rsidR="00846241" w:rsidRPr="000C1989">
        <w:rPr>
          <w:rFonts w:ascii="Arial" w:hAnsi="Arial" w:cs="Arial"/>
          <w:color w:val="auto"/>
          <w:sz w:val="24"/>
          <w:szCs w:val="24"/>
        </w:rPr>
        <w:t xml:space="preserve"> online </w:t>
      </w:r>
      <w:r w:rsidRPr="000C1989">
        <w:rPr>
          <w:rFonts w:ascii="Arial" w:hAnsi="Arial" w:cs="Arial"/>
          <w:color w:val="auto"/>
          <w:sz w:val="24"/>
          <w:szCs w:val="24"/>
        </w:rPr>
        <w:t>link</w:t>
      </w:r>
      <w:r w:rsidR="00846241" w:rsidRPr="000C1989">
        <w:rPr>
          <w:rFonts w:ascii="Arial" w:hAnsi="Arial" w:cs="Arial"/>
          <w:color w:val="auto"/>
          <w:sz w:val="24"/>
          <w:szCs w:val="24"/>
        </w:rPr>
        <w:t xml:space="preserve">s </w:t>
      </w:r>
      <w:r w:rsidRPr="000C1989">
        <w:rPr>
          <w:rFonts w:ascii="Arial" w:hAnsi="Arial" w:cs="Arial"/>
          <w:color w:val="auto"/>
          <w:sz w:val="24"/>
          <w:szCs w:val="24"/>
        </w:rPr>
        <w:t xml:space="preserve">and passwords </w:t>
      </w:r>
      <w:r w:rsidR="00846241" w:rsidRPr="000C1989">
        <w:rPr>
          <w:rFonts w:ascii="Arial" w:hAnsi="Arial" w:cs="Arial"/>
          <w:color w:val="auto"/>
          <w:sz w:val="24"/>
          <w:szCs w:val="24"/>
        </w:rPr>
        <w:t>of your previous short films</w:t>
      </w:r>
      <w:r w:rsidR="00141DAD" w:rsidRPr="000C1989">
        <w:rPr>
          <w:rFonts w:ascii="Arial" w:hAnsi="Arial" w:cs="Arial"/>
          <w:color w:val="auto"/>
          <w:sz w:val="24"/>
          <w:szCs w:val="24"/>
        </w:rPr>
        <w:t xml:space="preserve"> in this paragraph</w:t>
      </w:r>
      <w:r w:rsidR="00846241" w:rsidRPr="000C1989">
        <w:rPr>
          <w:rFonts w:ascii="Arial" w:hAnsi="Arial" w:cs="Arial"/>
          <w:color w:val="auto"/>
          <w:sz w:val="24"/>
          <w:szCs w:val="24"/>
        </w:rPr>
        <w:t>.</w:t>
      </w:r>
      <w:r w:rsidRPr="000C1989">
        <w:rPr>
          <w:rFonts w:ascii="Arial" w:hAnsi="Arial" w:cs="Arial"/>
          <w:color w:val="auto"/>
          <w:sz w:val="24"/>
          <w:szCs w:val="24"/>
        </w:rPr>
        <w:t xml:space="preserve"> If you are applying for </w:t>
      </w:r>
      <w:r w:rsidR="00846241" w:rsidRPr="000C1989">
        <w:rPr>
          <w:rFonts w:ascii="Arial" w:hAnsi="Arial" w:cs="Arial"/>
          <w:color w:val="auto"/>
          <w:sz w:val="24"/>
          <w:szCs w:val="24"/>
        </w:rPr>
        <w:t>L</w:t>
      </w:r>
      <w:r w:rsidRPr="000C1989">
        <w:rPr>
          <w:rFonts w:ascii="Arial" w:hAnsi="Arial" w:cs="Arial"/>
          <w:color w:val="auto"/>
          <w:sz w:val="24"/>
          <w:szCs w:val="24"/>
        </w:rPr>
        <w:t xml:space="preserve">arge </w:t>
      </w:r>
      <w:r w:rsidR="00846241" w:rsidRPr="000C1989">
        <w:rPr>
          <w:rFonts w:ascii="Arial" w:hAnsi="Arial" w:cs="Arial"/>
          <w:color w:val="auto"/>
          <w:sz w:val="24"/>
          <w:szCs w:val="24"/>
        </w:rPr>
        <w:t>S</w:t>
      </w:r>
      <w:r w:rsidRPr="000C1989">
        <w:rPr>
          <w:rFonts w:ascii="Arial" w:hAnsi="Arial" w:cs="Arial"/>
          <w:color w:val="auto"/>
          <w:sz w:val="24"/>
          <w:szCs w:val="24"/>
        </w:rPr>
        <w:t>cale, please provide</w:t>
      </w:r>
      <w:r w:rsidR="00846241" w:rsidRPr="000C1989">
        <w:rPr>
          <w:rFonts w:ascii="Arial" w:hAnsi="Arial" w:cs="Arial"/>
          <w:color w:val="auto"/>
          <w:sz w:val="24"/>
          <w:szCs w:val="24"/>
        </w:rPr>
        <w:t xml:space="preserve"> your</w:t>
      </w:r>
      <w:r w:rsidRPr="000C1989">
        <w:rPr>
          <w:rFonts w:ascii="Arial" w:hAnsi="Arial" w:cs="Arial"/>
          <w:color w:val="auto"/>
          <w:sz w:val="24"/>
          <w:szCs w:val="24"/>
        </w:rPr>
        <w:t xml:space="preserve"> IMDB </w:t>
      </w:r>
      <w:r w:rsidR="00846241" w:rsidRPr="000C1989">
        <w:rPr>
          <w:rFonts w:ascii="Arial" w:hAnsi="Arial" w:cs="Arial"/>
          <w:color w:val="auto"/>
          <w:sz w:val="24"/>
          <w:szCs w:val="24"/>
        </w:rPr>
        <w:t>profile page with up-to-date credits.</w:t>
      </w:r>
    </w:p>
    <w:p w14:paraId="7DEEB53F" w14:textId="27AA4EF1" w:rsidR="006732AD" w:rsidRDefault="00085729" w:rsidP="000C1989">
      <w:pPr>
        <w:pStyle w:val="ListParagraph"/>
        <w:numPr>
          <w:ilvl w:val="0"/>
          <w:numId w:val="18"/>
        </w:numPr>
        <w:spacing w:after="271" w:line="250" w:lineRule="auto"/>
        <w:ind w:right="336"/>
        <w:jc w:val="both"/>
        <w:rPr>
          <w:rFonts w:ascii="Arial" w:hAnsi="Arial" w:cs="Arial"/>
          <w:color w:val="auto"/>
          <w:sz w:val="24"/>
          <w:szCs w:val="24"/>
        </w:rPr>
      </w:pPr>
      <w:r w:rsidRPr="000C1989">
        <w:rPr>
          <w:rFonts w:ascii="Arial" w:hAnsi="Arial" w:cs="Arial"/>
          <w:color w:val="auto"/>
          <w:sz w:val="24"/>
          <w:szCs w:val="24"/>
        </w:rPr>
        <w:t>In a paragraph of 250 words, please outline how being offered a place on this scheme would support your future ambitions.</w:t>
      </w:r>
    </w:p>
    <w:p w14:paraId="111C3DE0" w14:textId="77777777" w:rsidR="00FD38E9" w:rsidRPr="000C1989" w:rsidRDefault="00FD38E9" w:rsidP="00FD38E9">
      <w:pPr>
        <w:pStyle w:val="ListParagraph"/>
        <w:spacing w:after="271" w:line="250" w:lineRule="auto"/>
        <w:ind w:left="1538" w:right="336"/>
        <w:jc w:val="both"/>
        <w:rPr>
          <w:rFonts w:ascii="Arial" w:hAnsi="Arial" w:cs="Arial"/>
          <w:color w:val="auto"/>
          <w:sz w:val="24"/>
          <w:szCs w:val="24"/>
        </w:rPr>
      </w:pPr>
    </w:p>
    <w:p w14:paraId="3E6AB95F" w14:textId="4791812F" w:rsidR="00E72CCB" w:rsidRPr="00FD38E9" w:rsidRDefault="00C3073D" w:rsidP="00FD38E9">
      <w:pPr>
        <w:pStyle w:val="ListParagraph"/>
        <w:numPr>
          <w:ilvl w:val="0"/>
          <w:numId w:val="20"/>
        </w:numPr>
        <w:spacing w:after="270" w:line="250" w:lineRule="auto"/>
        <w:ind w:right="500"/>
        <w:jc w:val="both"/>
        <w:rPr>
          <w:rFonts w:ascii="Arial" w:hAnsi="Arial" w:cs="Arial"/>
          <w:bCs/>
          <w:color w:val="222222"/>
          <w:sz w:val="24"/>
        </w:rPr>
      </w:pPr>
      <w:r w:rsidRPr="00FD38E9">
        <w:rPr>
          <w:rFonts w:ascii="Arial" w:hAnsi="Arial" w:cs="Arial"/>
          <w:bCs/>
          <w:color w:val="222222"/>
          <w:sz w:val="24"/>
        </w:rPr>
        <w:t>Please supply details of two industry referees with your application.</w:t>
      </w:r>
    </w:p>
    <w:p w14:paraId="33389E56" w14:textId="799FB368" w:rsidR="00FD38E9" w:rsidRPr="00FD38E9" w:rsidRDefault="00FD38E9" w:rsidP="00FD38E9">
      <w:pPr>
        <w:spacing w:after="166" w:line="250" w:lineRule="auto"/>
        <w:ind w:left="468" w:right="500" w:hanging="10"/>
        <w:jc w:val="both"/>
        <w:rPr>
          <w:rFonts w:ascii="Arial" w:hAnsi="Arial" w:cs="Arial"/>
          <w:sz w:val="24"/>
          <w:szCs w:val="24"/>
        </w:rPr>
      </w:pPr>
      <w:r>
        <w:rPr>
          <w:rFonts w:ascii="Arial" w:hAnsi="Arial" w:cs="Arial"/>
          <w:color w:val="222222"/>
          <w:sz w:val="24"/>
        </w:rPr>
        <w:t>Please complete your application</w:t>
      </w:r>
      <w:r>
        <w:rPr>
          <w:rFonts w:ascii="Arial" w:hAnsi="Arial" w:cs="Arial"/>
          <w:color w:val="222222"/>
          <w:sz w:val="24"/>
          <w:szCs w:val="24"/>
        </w:rPr>
        <w:t xml:space="preserve"> </w:t>
      </w:r>
      <w:r w:rsidRPr="00FD38E9">
        <w:rPr>
          <w:rFonts w:ascii="Arial" w:hAnsi="Arial" w:cs="Arial"/>
          <w:color w:val="222222"/>
          <w:sz w:val="24"/>
          <w:szCs w:val="24"/>
        </w:rPr>
        <w:t>via ou</w:t>
      </w:r>
      <w:hyperlink r:id="rId12">
        <w:r w:rsidRPr="00FD38E9">
          <w:rPr>
            <w:rFonts w:ascii="Arial" w:hAnsi="Arial" w:cs="Arial"/>
            <w:color w:val="222222"/>
            <w:sz w:val="24"/>
            <w:szCs w:val="24"/>
          </w:rPr>
          <w:t xml:space="preserve">r </w:t>
        </w:r>
      </w:hyperlink>
      <w:hyperlink r:id="rId13">
        <w:r w:rsidRPr="00FD38E9">
          <w:rPr>
            <w:rFonts w:ascii="Arial" w:hAnsi="Arial" w:cs="Arial"/>
            <w:b/>
            <w:color w:val="0000FF"/>
            <w:sz w:val="24"/>
            <w:szCs w:val="24"/>
            <w:u w:val="single" w:color="0000FF"/>
          </w:rPr>
          <w:t>online portal</w:t>
        </w:r>
      </w:hyperlink>
      <w:hyperlink r:id="rId14">
        <w:r w:rsidRPr="00FD38E9">
          <w:rPr>
            <w:rFonts w:ascii="Arial" w:hAnsi="Arial" w:cs="Arial"/>
            <w:color w:val="222222"/>
            <w:sz w:val="24"/>
            <w:szCs w:val="24"/>
          </w:rPr>
          <w:t>.</w:t>
        </w:r>
      </w:hyperlink>
      <w:r w:rsidRPr="00FD38E9">
        <w:rPr>
          <w:rFonts w:ascii="Arial" w:hAnsi="Arial" w:cs="Arial"/>
          <w:color w:val="222222"/>
          <w:sz w:val="24"/>
          <w:szCs w:val="24"/>
        </w:rPr>
        <w:t xml:space="preserve"> </w:t>
      </w:r>
      <w:r>
        <w:rPr>
          <w:rFonts w:ascii="Arial" w:hAnsi="Arial" w:cs="Arial"/>
          <w:color w:val="222222"/>
          <w:sz w:val="24"/>
          <w:szCs w:val="24"/>
        </w:rPr>
        <w:t>If you</w:t>
      </w:r>
      <w:r w:rsidRPr="00FD38E9">
        <w:rPr>
          <w:rFonts w:ascii="Arial" w:hAnsi="Arial" w:cs="Arial"/>
          <w:color w:val="222222"/>
          <w:sz w:val="24"/>
          <w:szCs w:val="24"/>
        </w:rPr>
        <w:t xml:space="preserve"> require an application form in an alternative format, please contact our HR department </w:t>
      </w:r>
      <w:r w:rsidRPr="00FD38E9">
        <w:rPr>
          <w:rFonts w:ascii="Arial" w:hAnsi="Arial" w:cs="Arial"/>
          <w:sz w:val="24"/>
          <w:szCs w:val="24"/>
        </w:rPr>
        <w:t>via</w:t>
      </w:r>
      <w:r w:rsidRPr="00FD38E9">
        <w:rPr>
          <w:rFonts w:ascii="Arial" w:hAnsi="Arial" w:cs="Arial"/>
          <w:b/>
          <w:color w:val="0000FF"/>
          <w:sz w:val="24"/>
          <w:szCs w:val="24"/>
        </w:rPr>
        <w:t xml:space="preserve"> </w:t>
      </w:r>
      <w:r w:rsidRPr="00FD38E9">
        <w:rPr>
          <w:rFonts w:ascii="Arial" w:hAnsi="Arial" w:cs="Arial"/>
          <w:b/>
          <w:color w:val="0000FF"/>
          <w:sz w:val="24"/>
          <w:szCs w:val="24"/>
          <w:u w:val="single" w:color="0000FF"/>
        </w:rPr>
        <w:t>email</w:t>
      </w:r>
      <w:r w:rsidRPr="00FD38E9">
        <w:rPr>
          <w:rFonts w:ascii="Arial" w:hAnsi="Arial" w:cs="Arial"/>
          <w:b/>
          <w:color w:val="222222"/>
          <w:sz w:val="24"/>
          <w:szCs w:val="24"/>
        </w:rPr>
        <w:t xml:space="preserve">. </w:t>
      </w:r>
    </w:p>
    <w:p w14:paraId="1E1F0E07" w14:textId="77777777" w:rsidR="00FD38E9" w:rsidRDefault="00FD38E9" w:rsidP="00FD38E9">
      <w:pPr>
        <w:spacing w:after="166"/>
        <w:ind w:left="473"/>
      </w:pPr>
      <w:r>
        <w:rPr>
          <w:rFonts w:ascii="Arial" w:eastAsia="Arial" w:hAnsi="Arial" w:cs="Arial"/>
          <w:color w:val="222222"/>
          <w:sz w:val="24"/>
        </w:rPr>
        <w:t xml:space="preserve"> </w:t>
      </w:r>
    </w:p>
    <w:p w14:paraId="2869F2A5" w14:textId="730E598D" w:rsidR="00FD38E9" w:rsidRPr="00FD38E9" w:rsidRDefault="00FD38E9" w:rsidP="00ED2A2C">
      <w:pPr>
        <w:spacing w:after="0" w:line="374" w:lineRule="auto"/>
        <w:ind w:left="3600" w:right="286" w:hanging="3600"/>
        <w:rPr>
          <w:rFonts w:ascii="Arial" w:hAnsi="Arial" w:cs="Arial"/>
        </w:rPr>
      </w:pPr>
      <w:r w:rsidRPr="00FD38E9">
        <w:rPr>
          <w:rFonts w:ascii="Arial" w:hAnsi="Arial" w:cs="Arial"/>
          <w:b/>
          <w:bCs/>
          <w:sz w:val="24"/>
          <w:szCs w:val="24"/>
        </w:rPr>
        <w:t xml:space="preserve">Deadline for applications: </w:t>
      </w:r>
      <w:r w:rsidRPr="00FD38E9">
        <w:rPr>
          <w:rFonts w:ascii="Arial" w:hAnsi="Arial" w:cs="Arial"/>
        </w:rPr>
        <w:tab/>
      </w:r>
      <w:r w:rsidRPr="00FD38E9">
        <w:rPr>
          <w:rFonts w:ascii="Arial" w:hAnsi="Arial" w:cs="Arial"/>
          <w:b/>
          <w:bCs/>
          <w:sz w:val="24"/>
          <w:szCs w:val="24"/>
        </w:rPr>
        <w:t xml:space="preserve">Applications will be open until </w:t>
      </w:r>
      <w:r w:rsidR="00614B5B">
        <w:rPr>
          <w:rFonts w:ascii="Arial" w:hAnsi="Arial" w:cs="Arial"/>
          <w:b/>
          <w:bCs/>
          <w:sz w:val="24"/>
          <w:szCs w:val="24"/>
        </w:rPr>
        <w:t>Tuesday</w:t>
      </w:r>
      <w:r w:rsidR="00B377B5">
        <w:rPr>
          <w:rFonts w:ascii="Arial" w:hAnsi="Arial" w:cs="Arial"/>
          <w:b/>
          <w:bCs/>
          <w:sz w:val="24"/>
          <w:szCs w:val="24"/>
        </w:rPr>
        <w:t xml:space="preserve"> 31</w:t>
      </w:r>
      <w:r w:rsidR="00CC2DFE" w:rsidRPr="00B377B5">
        <w:rPr>
          <w:rFonts w:ascii="Arial" w:hAnsi="Arial" w:cs="Arial"/>
          <w:b/>
          <w:bCs/>
          <w:sz w:val="24"/>
          <w:szCs w:val="24"/>
          <w:vertAlign w:val="superscript"/>
        </w:rPr>
        <w:t>st</w:t>
      </w:r>
      <w:r w:rsidR="00CC2DFE">
        <w:rPr>
          <w:rFonts w:ascii="Arial" w:hAnsi="Arial" w:cs="Arial"/>
          <w:b/>
          <w:bCs/>
          <w:sz w:val="24"/>
          <w:szCs w:val="24"/>
        </w:rPr>
        <w:t xml:space="preserve"> </w:t>
      </w:r>
      <w:r w:rsidR="00614B5B">
        <w:rPr>
          <w:rFonts w:ascii="Arial" w:hAnsi="Arial" w:cs="Arial"/>
          <w:b/>
          <w:bCs/>
          <w:sz w:val="24"/>
          <w:szCs w:val="24"/>
        </w:rPr>
        <w:t xml:space="preserve">December </w:t>
      </w:r>
      <w:r w:rsidRPr="00FD38E9">
        <w:rPr>
          <w:rFonts w:ascii="Arial" w:hAnsi="Arial" w:cs="Arial"/>
          <w:b/>
          <w:bCs/>
          <w:sz w:val="24"/>
          <w:szCs w:val="24"/>
        </w:rPr>
        <w:t>202</w:t>
      </w:r>
      <w:r w:rsidR="00614B5B">
        <w:rPr>
          <w:rFonts w:ascii="Arial" w:hAnsi="Arial" w:cs="Arial"/>
          <w:b/>
          <w:bCs/>
          <w:sz w:val="24"/>
          <w:szCs w:val="24"/>
        </w:rPr>
        <w:t>4</w:t>
      </w:r>
      <w:r w:rsidRPr="00FD38E9">
        <w:rPr>
          <w:rFonts w:ascii="Arial" w:hAnsi="Arial" w:cs="Arial"/>
          <w:b/>
          <w:bCs/>
          <w:sz w:val="24"/>
          <w:szCs w:val="24"/>
        </w:rPr>
        <w:t xml:space="preserve"> at </w:t>
      </w:r>
      <w:r>
        <w:rPr>
          <w:rFonts w:ascii="Arial" w:hAnsi="Arial" w:cs="Arial"/>
          <w:b/>
          <w:bCs/>
          <w:sz w:val="24"/>
          <w:szCs w:val="24"/>
        </w:rPr>
        <w:t xml:space="preserve">12 </w:t>
      </w:r>
      <w:r w:rsidRPr="00FD38E9">
        <w:rPr>
          <w:rFonts w:ascii="Arial" w:hAnsi="Arial" w:cs="Arial"/>
          <w:b/>
          <w:bCs/>
          <w:sz w:val="24"/>
          <w:szCs w:val="24"/>
        </w:rPr>
        <w:t xml:space="preserve">noon. </w:t>
      </w:r>
    </w:p>
    <w:p w14:paraId="0FB08E9D" w14:textId="77777777" w:rsidR="00FD38E9" w:rsidRDefault="00FD38E9" w:rsidP="00FD38E9">
      <w:pPr>
        <w:spacing w:after="168" w:line="250" w:lineRule="auto"/>
        <w:ind w:right="336"/>
        <w:jc w:val="both"/>
        <w:rPr>
          <w:rFonts w:ascii="Arial" w:hAnsi="Arial" w:cs="Arial"/>
          <w:b/>
          <w:sz w:val="24"/>
        </w:rPr>
      </w:pPr>
    </w:p>
    <w:p w14:paraId="64DEACD5" w14:textId="77777777" w:rsidR="003322C7" w:rsidRDefault="003322C7" w:rsidP="00FD38E9">
      <w:pPr>
        <w:spacing w:after="168" w:line="250" w:lineRule="auto"/>
        <w:ind w:right="336"/>
        <w:jc w:val="both"/>
        <w:rPr>
          <w:rFonts w:ascii="Arial" w:hAnsi="Arial" w:cs="Arial"/>
          <w:b/>
          <w:sz w:val="24"/>
        </w:rPr>
      </w:pPr>
    </w:p>
    <w:p w14:paraId="0BA1506F" w14:textId="77777777" w:rsidR="003322C7" w:rsidRDefault="003322C7" w:rsidP="00FD38E9">
      <w:pPr>
        <w:spacing w:after="168" w:line="250" w:lineRule="auto"/>
        <w:ind w:right="336"/>
        <w:jc w:val="both"/>
        <w:rPr>
          <w:rFonts w:ascii="Arial" w:hAnsi="Arial" w:cs="Arial"/>
          <w:b/>
          <w:sz w:val="24"/>
        </w:rPr>
      </w:pPr>
    </w:p>
    <w:p w14:paraId="383D85C0" w14:textId="77777777" w:rsidR="003322C7" w:rsidRDefault="003322C7" w:rsidP="00FD38E9">
      <w:pPr>
        <w:spacing w:after="168" w:line="250" w:lineRule="auto"/>
        <w:ind w:right="336"/>
        <w:jc w:val="both"/>
        <w:rPr>
          <w:rFonts w:ascii="Arial" w:hAnsi="Arial" w:cs="Arial"/>
          <w:b/>
          <w:sz w:val="24"/>
        </w:rPr>
      </w:pPr>
    </w:p>
    <w:p w14:paraId="72E94858" w14:textId="77777777" w:rsidR="000E2406" w:rsidRDefault="000E2406" w:rsidP="00FD38E9">
      <w:pPr>
        <w:spacing w:after="168" w:line="250" w:lineRule="auto"/>
        <w:ind w:right="336"/>
        <w:jc w:val="both"/>
        <w:rPr>
          <w:rFonts w:ascii="Arial" w:hAnsi="Arial" w:cs="Arial"/>
          <w:b/>
          <w:sz w:val="24"/>
        </w:rPr>
      </w:pPr>
    </w:p>
    <w:p w14:paraId="7DF4F099" w14:textId="77777777" w:rsidR="000E2406" w:rsidRDefault="000E2406" w:rsidP="00FD38E9">
      <w:pPr>
        <w:spacing w:after="168" w:line="250" w:lineRule="auto"/>
        <w:ind w:right="336"/>
        <w:jc w:val="both"/>
        <w:rPr>
          <w:rFonts w:ascii="Arial" w:hAnsi="Arial" w:cs="Arial"/>
          <w:b/>
          <w:sz w:val="24"/>
        </w:rPr>
      </w:pPr>
    </w:p>
    <w:p w14:paraId="16CF7ACE" w14:textId="77777777" w:rsidR="000E2406" w:rsidRDefault="000E2406" w:rsidP="00FD38E9">
      <w:pPr>
        <w:spacing w:after="168" w:line="250" w:lineRule="auto"/>
        <w:ind w:right="336"/>
        <w:jc w:val="both"/>
        <w:rPr>
          <w:rFonts w:ascii="Arial" w:hAnsi="Arial" w:cs="Arial"/>
          <w:b/>
          <w:sz w:val="24"/>
        </w:rPr>
      </w:pPr>
    </w:p>
    <w:p w14:paraId="038E5E17" w14:textId="38BF1D30" w:rsidR="00FD38E9" w:rsidRPr="00FD38E9" w:rsidRDefault="00FD38E9" w:rsidP="00FD38E9">
      <w:pPr>
        <w:spacing w:after="168" w:line="250" w:lineRule="auto"/>
        <w:ind w:right="336"/>
        <w:jc w:val="both"/>
        <w:rPr>
          <w:rFonts w:ascii="Arial" w:hAnsi="Arial" w:cs="Arial"/>
        </w:rPr>
      </w:pPr>
      <w:r w:rsidRPr="00FD38E9">
        <w:rPr>
          <w:rFonts w:ascii="Arial" w:hAnsi="Arial" w:cs="Arial"/>
          <w:b/>
          <w:sz w:val="24"/>
        </w:rPr>
        <w:t xml:space="preserve">PLEASE NOTE: under no circumstances </w:t>
      </w:r>
      <w:r w:rsidRPr="00FD38E9">
        <w:rPr>
          <w:rFonts w:ascii="Arial" w:hAnsi="Arial" w:cs="Arial"/>
          <w:sz w:val="24"/>
        </w:rPr>
        <w:t xml:space="preserve">will applications be accepted after this deadline.  </w:t>
      </w:r>
    </w:p>
    <w:p w14:paraId="07BC4A09" w14:textId="77777777" w:rsidR="00FD38E9" w:rsidRPr="00FD38E9" w:rsidRDefault="00FD38E9" w:rsidP="00FD38E9">
      <w:pPr>
        <w:spacing w:after="8"/>
        <w:ind w:right="1097"/>
        <w:rPr>
          <w:rFonts w:ascii="Arial" w:hAnsi="Arial" w:cs="Arial"/>
        </w:rPr>
      </w:pPr>
      <w:r w:rsidRPr="00FD38E9">
        <w:rPr>
          <w:rFonts w:ascii="Arial" w:hAnsi="Arial" w:cs="Arial"/>
          <w:sz w:val="24"/>
        </w:rPr>
        <w:t xml:space="preserve">Applications </w:t>
      </w:r>
      <w:r w:rsidRPr="00FD38E9">
        <w:rPr>
          <w:rFonts w:ascii="Arial" w:hAnsi="Arial" w:cs="Arial"/>
          <w:b/>
          <w:sz w:val="24"/>
        </w:rPr>
        <w:t>cannot</w:t>
      </w:r>
      <w:r w:rsidRPr="00FD38E9">
        <w:rPr>
          <w:rFonts w:ascii="Arial" w:hAnsi="Arial" w:cs="Arial"/>
          <w:sz w:val="24"/>
        </w:rPr>
        <w:t xml:space="preserve"> be submitted by email or fax. </w:t>
      </w:r>
    </w:p>
    <w:p w14:paraId="5D70FF27" w14:textId="77777777" w:rsidR="00FD38E9" w:rsidRDefault="00FD38E9" w:rsidP="00FD38E9">
      <w:pPr>
        <w:spacing w:after="312"/>
        <w:ind w:left="473"/>
      </w:pPr>
      <w:r>
        <w:rPr>
          <w:rFonts w:ascii="Arial" w:eastAsia="Arial" w:hAnsi="Arial" w:cs="Arial"/>
          <w:sz w:val="8"/>
        </w:rPr>
        <w:t xml:space="preserve"> </w:t>
      </w:r>
    </w:p>
    <w:p w14:paraId="69459045" w14:textId="156B96D0" w:rsidR="00D01636" w:rsidRPr="00542601" w:rsidRDefault="00085729" w:rsidP="00FD38E9">
      <w:pPr>
        <w:spacing w:after="162"/>
        <w:rPr>
          <w:rFonts w:ascii="Arial" w:hAnsi="Arial" w:cs="Arial"/>
        </w:rPr>
      </w:pPr>
      <w:r w:rsidRPr="00542601">
        <w:rPr>
          <w:rFonts w:ascii="Arial" w:eastAsia="Arial" w:hAnsi="Arial" w:cs="Arial"/>
          <w:b/>
          <w:sz w:val="24"/>
        </w:rPr>
        <w:t xml:space="preserve">DIVERSITY NOTE    </w:t>
      </w:r>
    </w:p>
    <w:p w14:paraId="2CBC9C1B" w14:textId="77777777" w:rsidR="00D01636" w:rsidRPr="00542601" w:rsidRDefault="00085729">
      <w:pPr>
        <w:spacing w:after="191" w:line="250" w:lineRule="auto"/>
        <w:ind w:left="483" w:right="336" w:hanging="10"/>
        <w:jc w:val="both"/>
        <w:rPr>
          <w:rFonts w:ascii="Arial" w:hAnsi="Arial" w:cs="Arial"/>
        </w:rPr>
      </w:pPr>
      <w:r w:rsidRPr="00542601">
        <w:rPr>
          <w:rFonts w:ascii="Arial" w:hAnsi="Arial" w:cs="Arial"/>
          <w:sz w:val="24"/>
        </w:rPr>
        <w:t xml:space="preserve">Northern Ireland Screen is an equal opportunities employer. The panel will not discriminate on any grounds including:  </w:t>
      </w:r>
    </w:p>
    <w:p w14:paraId="5ABD8702" w14:textId="77777777" w:rsidR="00D01636" w:rsidRPr="00542601" w:rsidRDefault="00085729">
      <w:pPr>
        <w:numPr>
          <w:ilvl w:val="0"/>
          <w:numId w:val="4"/>
        </w:numPr>
        <w:spacing w:after="38" w:line="250" w:lineRule="auto"/>
        <w:ind w:right="336" w:hanging="360"/>
        <w:jc w:val="both"/>
        <w:rPr>
          <w:rFonts w:ascii="Arial" w:hAnsi="Arial" w:cs="Arial"/>
        </w:rPr>
      </w:pPr>
      <w:r w:rsidRPr="00542601">
        <w:rPr>
          <w:rFonts w:ascii="Arial" w:hAnsi="Arial" w:cs="Arial"/>
          <w:sz w:val="24"/>
        </w:rPr>
        <w:t xml:space="preserve">Age </w:t>
      </w:r>
    </w:p>
    <w:p w14:paraId="33F13158" w14:textId="77777777" w:rsidR="00D01636" w:rsidRPr="00542601" w:rsidRDefault="00085729">
      <w:pPr>
        <w:numPr>
          <w:ilvl w:val="0"/>
          <w:numId w:val="4"/>
        </w:numPr>
        <w:spacing w:after="38" w:line="250" w:lineRule="auto"/>
        <w:ind w:right="336" w:hanging="360"/>
        <w:jc w:val="both"/>
        <w:rPr>
          <w:rFonts w:ascii="Arial" w:hAnsi="Arial" w:cs="Arial"/>
        </w:rPr>
      </w:pPr>
      <w:r w:rsidRPr="00542601">
        <w:rPr>
          <w:rFonts w:ascii="Arial" w:hAnsi="Arial" w:cs="Arial"/>
          <w:sz w:val="24"/>
        </w:rPr>
        <w:t xml:space="preserve">Socio-economic class </w:t>
      </w:r>
    </w:p>
    <w:p w14:paraId="46FEB9BC" w14:textId="77777777" w:rsidR="00D01636" w:rsidRPr="00542601" w:rsidRDefault="00085729">
      <w:pPr>
        <w:numPr>
          <w:ilvl w:val="0"/>
          <w:numId w:val="4"/>
        </w:numPr>
        <w:spacing w:after="35" w:line="250" w:lineRule="auto"/>
        <w:ind w:right="336" w:hanging="360"/>
        <w:jc w:val="both"/>
        <w:rPr>
          <w:rFonts w:ascii="Arial" w:hAnsi="Arial" w:cs="Arial"/>
        </w:rPr>
      </w:pPr>
      <w:r w:rsidRPr="00542601">
        <w:rPr>
          <w:rFonts w:ascii="Arial" w:hAnsi="Arial" w:cs="Arial"/>
          <w:sz w:val="24"/>
        </w:rPr>
        <w:t xml:space="preserve">Employment status </w:t>
      </w:r>
    </w:p>
    <w:p w14:paraId="3528470D" w14:textId="77777777" w:rsidR="00D01636" w:rsidRPr="00542601" w:rsidRDefault="00085729">
      <w:pPr>
        <w:numPr>
          <w:ilvl w:val="0"/>
          <w:numId w:val="4"/>
        </w:numPr>
        <w:spacing w:after="36" w:line="250" w:lineRule="auto"/>
        <w:ind w:right="336" w:hanging="360"/>
        <w:jc w:val="both"/>
        <w:rPr>
          <w:rFonts w:ascii="Arial" w:hAnsi="Arial" w:cs="Arial"/>
        </w:rPr>
      </w:pPr>
      <w:r w:rsidRPr="00542601">
        <w:rPr>
          <w:rFonts w:ascii="Arial" w:hAnsi="Arial" w:cs="Arial"/>
          <w:sz w:val="24"/>
        </w:rPr>
        <w:t xml:space="preserve">Religion </w:t>
      </w:r>
    </w:p>
    <w:p w14:paraId="653A8AD2" w14:textId="77777777" w:rsidR="00D01636" w:rsidRPr="00542601" w:rsidRDefault="00085729">
      <w:pPr>
        <w:numPr>
          <w:ilvl w:val="0"/>
          <w:numId w:val="4"/>
        </w:numPr>
        <w:spacing w:after="37" w:line="250" w:lineRule="auto"/>
        <w:ind w:right="336" w:hanging="360"/>
        <w:jc w:val="both"/>
        <w:rPr>
          <w:rFonts w:ascii="Arial" w:hAnsi="Arial" w:cs="Arial"/>
        </w:rPr>
      </w:pPr>
      <w:r w:rsidRPr="00542601">
        <w:rPr>
          <w:rFonts w:ascii="Arial" w:hAnsi="Arial" w:cs="Arial"/>
          <w:sz w:val="24"/>
        </w:rPr>
        <w:t xml:space="preserve">Educational attainment </w:t>
      </w:r>
    </w:p>
    <w:p w14:paraId="11EC96F9" w14:textId="77777777" w:rsidR="00D01636" w:rsidRPr="00542601" w:rsidRDefault="00085729">
      <w:pPr>
        <w:numPr>
          <w:ilvl w:val="0"/>
          <w:numId w:val="4"/>
        </w:numPr>
        <w:spacing w:after="36" w:line="250" w:lineRule="auto"/>
        <w:ind w:right="336" w:hanging="360"/>
        <w:jc w:val="both"/>
        <w:rPr>
          <w:rFonts w:ascii="Arial" w:hAnsi="Arial" w:cs="Arial"/>
        </w:rPr>
      </w:pPr>
      <w:r w:rsidRPr="00542601">
        <w:rPr>
          <w:rFonts w:ascii="Arial" w:hAnsi="Arial" w:cs="Arial"/>
          <w:sz w:val="24"/>
        </w:rPr>
        <w:t xml:space="preserve">Ethnicity </w:t>
      </w:r>
    </w:p>
    <w:p w14:paraId="3C688B86" w14:textId="77777777" w:rsidR="00D01636" w:rsidRPr="00542601" w:rsidRDefault="00085729">
      <w:pPr>
        <w:numPr>
          <w:ilvl w:val="0"/>
          <w:numId w:val="4"/>
        </w:numPr>
        <w:spacing w:after="37" w:line="250" w:lineRule="auto"/>
        <w:ind w:right="336" w:hanging="360"/>
        <w:jc w:val="both"/>
        <w:rPr>
          <w:rFonts w:ascii="Arial" w:hAnsi="Arial" w:cs="Arial"/>
        </w:rPr>
      </w:pPr>
      <w:r w:rsidRPr="00542601">
        <w:rPr>
          <w:rFonts w:ascii="Arial" w:hAnsi="Arial" w:cs="Arial"/>
          <w:sz w:val="24"/>
        </w:rPr>
        <w:t xml:space="preserve">Pregnancy and maternity </w:t>
      </w:r>
    </w:p>
    <w:p w14:paraId="11BD6EF2" w14:textId="77777777" w:rsidR="00D01636" w:rsidRPr="00542601" w:rsidRDefault="00085729">
      <w:pPr>
        <w:numPr>
          <w:ilvl w:val="0"/>
          <w:numId w:val="4"/>
        </w:numPr>
        <w:spacing w:after="37" w:line="250" w:lineRule="auto"/>
        <w:ind w:right="336" w:hanging="360"/>
        <w:jc w:val="both"/>
        <w:rPr>
          <w:rFonts w:ascii="Arial" w:hAnsi="Arial" w:cs="Arial"/>
        </w:rPr>
      </w:pPr>
      <w:r w:rsidRPr="00542601">
        <w:rPr>
          <w:rFonts w:ascii="Arial" w:hAnsi="Arial" w:cs="Arial"/>
          <w:sz w:val="24"/>
        </w:rPr>
        <w:t xml:space="preserve">Gender </w:t>
      </w:r>
    </w:p>
    <w:p w14:paraId="2B55F688" w14:textId="77777777" w:rsidR="00D01636" w:rsidRPr="00542601" w:rsidRDefault="00085729">
      <w:pPr>
        <w:numPr>
          <w:ilvl w:val="0"/>
          <w:numId w:val="4"/>
        </w:numPr>
        <w:spacing w:after="35" w:line="250" w:lineRule="auto"/>
        <w:ind w:right="336" w:hanging="360"/>
        <w:jc w:val="both"/>
        <w:rPr>
          <w:rFonts w:ascii="Arial" w:hAnsi="Arial" w:cs="Arial"/>
        </w:rPr>
      </w:pPr>
      <w:r w:rsidRPr="00542601">
        <w:rPr>
          <w:rFonts w:ascii="Arial" w:hAnsi="Arial" w:cs="Arial"/>
          <w:sz w:val="24"/>
        </w:rPr>
        <w:t xml:space="preserve">Sexual orientation </w:t>
      </w:r>
    </w:p>
    <w:p w14:paraId="1BDF973A" w14:textId="77777777" w:rsidR="00D01636" w:rsidRPr="00542601" w:rsidRDefault="00085729">
      <w:pPr>
        <w:numPr>
          <w:ilvl w:val="0"/>
          <w:numId w:val="4"/>
        </w:numPr>
        <w:spacing w:after="38" w:line="250" w:lineRule="auto"/>
        <w:ind w:right="336" w:hanging="360"/>
        <w:jc w:val="both"/>
        <w:rPr>
          <w:rFonts w:ascii="Arial" w:hAnsi="Arial" w:cs="Arial"/>
        </w:rPr>
      </w:pPr>
      <w:r w:rsidRPr="00542601">
        <w:rPr>
          <w:rFonts w:ascii="Arial" w:hAnsi="Arial" w:cs="Arial"/>
          <w:sz w:val="24"/>
        </w:rPr>
        <w:t xml:space="preserve">Political opinion </w:t>
      </w:r>
    </w:p>
    <w:p w14:paraId="6BB93B0C" w14:textId="77777777" w:rsidR="00D01636" w:rsidRPr="00542601" w:rsidRDefault="00085729">
      <w:pPr>
        <w:numPr>
          <w:ilvl w:val="0"/>
          <w:numId w:val="4"/>
        </w:numPr>
        <w:spacing w:after="36" w:line="250" w:lineRule="auto"/>
        <w:ind w:right="336" w:hanging="360"/>
        <w:jc w:val="both"/>
        <w:rPr>
          <w:rFonts w:ascii="Arial" w:hAnsi="Arial" w:cs="Arial"/>
        </w:rPr>
      </w:pPr>
      <w:r w:rsidRPr="00542601">
        <w:rPr>
          <w:rFonts w:ascii="Arial" w:hAnsi="Arial" w:cs="Arial"/>
          <w:sz w:val="24"/>
        </w:rPr>
        <w:t xml:space="preserve">Marital status </w:t>
      </w:r>
    </w:p>
    <w:p w14:paraId="3C1B374B" w14:textId="77777777" w:rsidR="00D01636" w:rsidRPr="00542601" w:rsidRDefault="00085729">
      <w:pPr>
        <w:numPr>
          <w:ilvl w:val="0"/>
          <w:numId w:val="4"/>
        </w:numPr>
        <w:spacing w:after="192" w:line="250" w:lineRule="auto"/>
        <w:ind w:right="336" w:hanging="360"/>
        <w:jc w:val="both"/>
        <w:rPr>
          <w:rFonts w:ascii="Arial" w:hAnsi="Arial" w:cs="Arial"/>
        </w:rPr>
      </w:pPr>
      <w:r w:rsidRPr="00542601">
        <w:rPr>
          <w:rFonts w:ascii="Arial" w:hAnsi="Arial" w:cs="Arial"/>
          <w:sz w:val="24"/>
        </w:rPr>
        <w:t xml:space="preserve">Disability  </w:t>
      </w:r>
    </w:p>
    <w:p w14:paraId="7B24FC81" w14:textId="2E0B51BB" w:rsidR="00D01636" w:rsidRPr="00542601" w:rsidRDefault="002300E4">
      <w:pPr>
        <w:spacing w:after="184" w:line="250" w:lineRule="auto"/>
        <w:ind w:left="483" w:right="513" w:hanging="10"/>
        <w:jc w:val="both"/>
        <w:rPr>
          <w:rFonts w:ascii="Arial" w:hAnsi="Arial" w:cs="Arial"/>
        </w:rPr>
      </w:pPr>
      <w:r w:rsidRPr="00542601">
        <w:rPr>
          <w:rFonts w:ascii="Arial" w:hAnsi="Arial" w:cs="Arial"/>
          <w:sz w:val="24"/>
        </w:rPr>
        <w:t>All</w:t>
      </w:r>
      <w:r w:rsidR="00085729" w:rsidRPr="00542601">
        <w:rPr>
          <w:rFonts w:ascii="Arial" w:hAnsi="Arial" w:cs="Arial"/>
          <w:sz w:val="24"/>
        </w:rPr>
        <w:t xml:space="preserve"> </w:t>
      </w:r>
      <w:r w:rsidRPr="00542601">
        <w:rPr>
          <w:rFonts w:ascii="Arial" w:hAnsi="Arial" w:cs="Arial"/>
          <w:sz w:val="24"/>
        </w:rPr>
        <w:t>Northern Ireland Screen</w:t>
      </w:r>
      <w:r w:rsidR="00085729" w:rsidRPr="00542601">
        <w:rPr>
          <w:rFonts w:ascii="Arial" w:hAnsi="Arial" w:cs="Arial"/>
          <w:sz w:val="24"/>
        </w:rPr>
        <w:t xml:space="preserve"> programmes are continually monitored</w:t>
      </w:r>
      <w:r w:rsidR="00141DAD" w:rsidRPr="00542601">
        <w:rPr>
          <w:rFonts w:ascii="Arial" w:hAnsi="Arial" w:cs="Arial"/>
          <w:sz w:val="24"/>
        </w:rPr>
        <w:t>.</w:t>
      </w:r>
      <w:r w:rsidR="00085729" w:rsidRPr="00542601">
        <w:rPr>
          <w:rFonts w:ascii="Arial" w:hAnsi="Arial" w:cs="Arial"/>
          <w:sz w:val="24"/>
        </w:rPr>
        <w:t xml:space="preserve"> Northern Ireland Screen will utilise affirmative action strategies to target any under-represented groups as and when appropriate. </w:t>
      </w:r>
    </w:p>
    <w:p w14:paraId="54F7CCE9" w14:textId="77777777" w:rsidR="00D01636" w:rsidRPr="00542601" w:rsidRDefault="00085729">
      <w:pPr>
        <w:ind w:left="473"/>
        <w:rPr>
          <w:rFonts w:ascii="Arial" w:hAnsi="Arial" w:cs="Arial"/>
        </w:rPr>
      </w:pPr>
      <w:r w:rsidRPr="00542601">
        <w:rPr>
          <w:rFonts w:ascii="Arial" w:eastAsia="Arial" w:hAnsi="Arial" w:cs="Arial"/>
          <w:sz w:val="24"/>
        </w:rPr>
        <w:t xml:space="preserve"> </w:t>
      </w:r>
    </w:p>
    <w:p w14:paraId="417CDDC9" w14:textId="77777777" w:rsidR="00D01636" w:rsidRPr="00542601" w:rsidRDefault="00085729">
      <w:pPr>
        <w:spacing w:after="158"/>
        <w:ind w:left="473"/>
        <w:rPr>
          <w:rFonts w:ascii="Arial" w:hAnsi="Arial" w:cs="Arial"/>
        </w:rPr>
      </w:pPr>
      <w:r w:rsidRPr="00542601">
        <w:rPr>
          <w:rFonts w:ascii="Arial" w:eastAsia="Arial" w:hAnsi="Arial" w:cs="Arial"/>
          <w:sz w:val="24"/>
        </w:rPr>
        <w:t xml:space="preserve"> </w:t>
      </w:r>
    </w:p>
    <w:p w14:paraId="6E554B5F" w14:textId="77777777" w:rsidR="00D01636" w:rsidRPr="00542601" w:rsidRDefault="00085729">
      <w:pPr>
        <w:ind w:left="473"/>
        <w:rPr>
          <w:rFonts w:ascii="Arial" w:hAnsi="Arial" w:cs="Arial"/>
        </w:rPr>
      </w:pPr>
      <w:r w:rsidRPr="00542601">
        <w:rPr>
          <w:rFonts w:ascii="Arial" w:eastAsia="Arial" w:hAnsi="Arial" w:cs="Arial"/>
          <w:sz w:val="24"/>
        </w:rPr>
        <w:t xml:space="preserve"> </w:t>
      </w:r>
    </w:p>
    <w:p w14:paraId="5939762B" w14:textId="77777777" w:rsidR="00D01636" w:rsidRPr="00542601" w:rsidRDefault="00085729">
      <w:pPr>
        <w:spacing w:after="0"/>
        <w:ind w:left="473"/>
        <w:rPr>
          <w:rFonts w:ascii="Arial" w:hAnsi="Arial" w:cs="Arial"/>
        </w:rPr>
      </w:pPr>
      <w:r w:rsidRPr="00542601">
        <w:rPr>
          <w:rFonts w:ascii="Arial" w:eastAsia="Arial" w:hAnsi="Arial" w:cs="Arial"/>
          <w:sz w:val="24"/>
        </w:rPr>
        <w:t xml:space="preserve"> </w:t>
      </w:r>
    </w:p>
    <w:p w14:paraId="0C7736CD" w14:textId="77777777" w:rsidR="00D01636" w:rsidRPr="00542601" w:rsidRDefault="00085729">
      <w:pPr>
        <w:ind w:left="473"/>
        <w:rPr>
          <w:rFonts w:ascii="Arial" w:hAnsi="Arial" w:cs="Arial"/>
        </w:rPr>
      </w:pPr>
      <w:r w:rsidRPr="00542601">
        <w:rPr>
          <w:rFonts w:ascii="Arial" w:eastAsia="Arial" w:hAnsi="Arial" w:cs="Arial"/>
          <w:sz w:val="24"/>
        </w:rPr>
        <w:t xml:space="preserve"> </w:t>
      </w:r>
    </w:p>
    <w:p w14:paraId="547E0E85" w14:textId="77777777" w:rsidR="00D01636" w:rsidRPr="00542601" w:rsidRDefault="00085729">
      <w:pPr>
        <w:ind w:left="473"/>
        <w:rPr>
          <w:rFonts w:ascii="Arial" w:hAnsi="Arial" w:cs="Arial"/>
        </w:rPr>
      </w:pPr>
      <w:r w:rsidRPr="00542601">
        <w:rPr>
          <w:rFonts w:ascii="Arial" w:eastAsia="Arial" w:hAnsi="Arial" w:cs="Arial"/>
          <w:sz w:val="24"/>
        </w:rPr>
        <w:t xml:space="preserve"> </w:t>
      </w:r>
    </w:p>
    <w:p w14:paraId="21EA4EF3" w14:textId="77777777" w:rsidR="00873EE2" w:rsidRPr="00542601" w:rsidRDefault="00873EE2">
      <w:pPr>
        <w:spacing w:after="162"/>
        <w:ind w:left="468" w:hanging="10"/>
        <w:rPr>
          <w:rFonts w:ascii="Arial" w:eastAsia="Arial" w:hAnsi="Arial" w:cs="Arial"/>
          <w:b/>
          <w:color w:val="222222"/>
          <w:sz w:val="24"/>
        </w:rPr>
      </w:pPr>
    </w:p>
    <w:p w14:paraId="15E4F8E4" w14:textId="77777777" w:rsidR="00873EE2" w:rsidRPr="00542601" w:rsidRDefault="00873EE2">
      <w:pPr>
        <w:spacing w:after="162"/>
        <w:ind w:left="468" w:hanging="10"/>
        <w:rPr>
          <w:rFonts w:ascii="Arial" w:eastAsia="Arial" w:hAnsi="Arial" w:cs="Arial"/>
          <w:b/>
          <w:color w:val="222222"/>
          <w:sz w:val="24"/>
        </w:rPr>
      </w:pPr>
    </w:p>
    <w:p w14:paraId="1844E7EF" w14:textId="77777777" w:rsidR="00110613" w:rsidRDefault="00110613">
      <w:pPr>
        <w:spacing w:after="162"/>
        <w:ind w:left="468" w:hanging="10"/>
        <w:rPr>
          <w:rFonts w:ascii="Arial" w:eastAsia="Arial" w:hAnsi="Arial" w:cs="Arial"/>
          <w:b/>
          <w:color w:val="222222"/>
          <w:sz w:val="24"/>
        </w:rPr>
      </w:pPr>
    </w:p>
    <w:p w14:paraId="7630E06A" w14:textId="77777777" w:rsidR="00110613" w:rsidRDefault="00110613">
      <w:pPr>
        <w:spacing w:after="162"/>
        <w:ind w:left="468" w:hanging="10"/>
        <w:rPr>
          <w:rFonts w:ascii="Arial" w:eastAsia="Arial" w:hAnsi="Arial" w:cs="Arial"/>
          <w:b/>
          <w:color w:val="222222"/>
          <w:sz w:val="24"/>
        </w:rPr>
      </w:pPr>
    </w:p>
    <w:p w14:paraId="7485E954" w14:textId="77777777" w:rsidR="009940B9" w:rsidRDefault="009940B9" w:rsidP="00341C2D">
      <w:pPr>
        <w:spacing w:after="162"/>
        <w:rPr>
          <w:rFonts w:ascii="Arial" w:eastAsia="Arial" w:hAnsi="Arial" w:cs="Arial"/>
          <w:b/>
          <w:bCs/>
          <w:color w:val="222222"/>
          <w:sz w:val="24"/>
          <w:szCs w:val="24"/>
        </w:rPr>
      </w:pPr>
    </w:p>
    <w:p w14:paraId="6DF2956B" w14:textId="77777777" w:rsidR="009940B9" w:rsidRDefault="009940B9" w:rsidP="00341C2D">
      <w:pPr>
        <w:spacing w:after="162"/>
        <w:rPr>
          <w:rFonts w:ascii="Arial" w:eastAsia="Arial" w:hAnsi="Arial" w:cs="Arial"/>
          <w:b/>
          <w:bCs/>
          <w:color w:val="222222"/>
          <w:sz w:val="24"/>
          <w:szCs w:val="24"/>
        </w:rPr>
      </w:pPr>
    </w:p>
    <w:p w14:paraId="56E63534" w14:textId="77777777" w:rsidR="009940B9" w:rsidRDefault="009940B9" w:rsidP="00341C2D">
      <w:pPr>
        <w:spacing w:after="162"/>
        <w:rPr>
          <w:rFonts w:ascii="Arial" w:eastAsia="Arial" w:hAnsi="Arial" w:cs="Arial"/>
          <w:b/>
          <w:bCs/>
          <w:color w:val="222222"/>
          <w:sz w:val="24"/>
          <w:szCs w:val="24"/>
        </w:rPr>
      </w:pPr>
    </w:p>
    <w:p w14:paraId="3CBBAA4A" w14:textId="77777777" w:rsidR="009940B9" w:rsidRDefault="009940B9" w:rsidP="00341C2D">
      <w:pPr>
        <w:spacing w:after="162"/>
        <w:rPr>
          <w:rFonts w:ascii="Arial" w:eastAsia="Arial" w:hAnsi="Arial" w:cs="Arial"/>
          <w:b/>
          <w:bCs/>
          <w:color w:val="222222"/>
          <w:sz w:val="24"/>
          <w:szCs w:val="24"/>
        </w:rPr>
      </w:pPr>
    </w:p>
    <w:p w14:paraId="02FFD910" w14:textId="5893E4C1" w:rsidR="00D01636" w:rsidRPr="00542601" w:rsidRDefault="5D9D38D3" w:rsidP="00341C2D">
      <w:pPr>
        <w:spacing w:after="162"/>
        <w:rPr>
          <w:rFonts w:ascii="Arial" w:hAnsi="Arial" w:cs="Arial"/>
        </w:rPr>
      </w:pPr>
      <w:r w:rsidRPr="00542601">
        <w:rPr>
          <w:rFonts w:ascii="Arial" w:eastAsia="Arial" w:hAnsi="Arial" w:cs="Arial"/>
          <w:b/>
          <w:bCs/>
          <w:color w:val="222222"/>
          <w:sz w:val="24"/>
          <w:szCs w:val="24"/>
        </w:rPr>
        <w:t>Appendix 1: Funding Bodies</w:t>
      </w:r>
      <w:r w:rsidRPr="00542601">
        <w:rPr>
          <w:rFonts w:ascii="Arial" w:eastAsia="Arial" w:hAnsi="Arial" w:cs="Arial"/>
          <w:color w:val="222222"/>
          <w:sz w:val="24"/>
          <w:szCs w:val="24"/>
        </w:rPr>
        <w:t xml:space="preserve"> </w:t>
      </w:r>
    </w:p>
    <w:p w14:paraId="2C36FF00" w14:textId="6B941AC7" w:rsidR="00D01636" w:rsidRPr="00542601" w:rsidRDefault="00141DAD">
      <w:pPr>
        <w:spacing w:after="158" w:line="260" w:lineRule="auto"/>
        <w:ind w:left="473" w:right="470"/>
        <w:rPr>
          <w:rFonts w:ascii="Arial" w:hAnsi="Arial" w:cs="Arial"/>
        </w:rPr>
      </w:pPr>
      <w:r w:rsidRPr="00542601">
        <w:rPr>
          <w:rFonts w:ascii="Arial" w:hAnsi="Arial" w:cs="Arial"/>
          <w:color w:val="222222"/>
          <w:sz w:val="24"/>
        </w:rPr>
        <w:t xml:space="preserve">This is </w:t>
      </w:r>
      <w:r w:rsidR="00085729" w:rsidRPr="00542601">
        <w:rPr>
          <w:rFonts w:ascii="Arial" w:hAnsi="Arial" w:cs="Arial"/>
          <w:color w:val="222222"/>
          <w:sz w:val="24"/>
        </w:rPr>
        <w:t xml:space="preserve">a list of examples of endorsed funding bodies.  </w:t>
      </w:r>
    </w:p>
    <w:p w14:paraId="54E161B7" w14:textId="77777777" w:rsidR="00D01636" w:rsidRPr="00542601" w:rsidRDefault="00085729">
      <w:pPr>
        <w:spacing w:after="10" w:line="250" w:lineRule="auto"/>
        <w:ind w:left="468" w:right="500" w:hanging="10"/>
        <w:jc w:val="both"/>
        <w:rPr>
          <w:rFonts w:ascii="Arial" w:hAnsi="Arial" w:cs="Arial"/>
          <w:color w:val="222222"/>
          <w:sz w:val="24"/>
        </w:rPr>
      </w:pPr>
      <w:r w:rsidRPr="00542601">
        <w:rPr>
          <w:rFonts w:ascii="Arial" w:hAnsi="Arial" w:cs="Arial"/>
          <w:color w:val="222222"/>
          <w:sz w:val="24"/>
        </w:rPr>
        <w:t xml:space="preserve">This list includes but is not limited to: </w:t>
      </w:r>
    </w:p>
    <w:p w14:paraId="79A7E6CA" w14:textId="77777777" w:rsidR="00141DAD" w:rsidRDefault="00141DAD">
      <w:pPr>
        <w:spacing w:after="10" w:line="250" w:lineRule="auto"/>
        <w:ind w:left="468" w:right="500" w:hanging="10"/>
        <w:jc w:val="both"/>
      </w:pPr>
    </w:p>
    <w:tbl>
      <w:tblPr>
        <w:tblStyle w:val="TableGrid1"/>
        <w:tblW w:w="10238" w:type="dxa"/>
        <w:tblInd w:w="-133" w:type="dxa"/>
        <w:tblCellMar>
          <w:top w:w="113" w:type="dxa"/>
          <w:left w:w="115" w:type="dxa"/>
          <w:right w:w="115" w:type="dxa"/>
        </w:tblCellMar>
        <w:tblLook w:val="04A0" w:firstRow="1" w:lastRow="0" w:firstColumn="1" w:lastColumn="0" w:noHBand="0" w:noVBand="1"/>
      </w:tblPr>
      <w:tblGrid>
        <w:gridCol w:w="4146"/>
        <w:gridCol w:w="6092"/>
      </w:tblGrid>
      <w:tr w:rsidR="00D01636" w14:paraId="35D936D5" w14:textId="77777777">
        <w:trPr>
          <w:trHeight w:val="864"/>
        </w:trPr>
        <w:tc>
          <w:tcPr>
            <w:tcW w:w="4146" w:type="dxa"/>
            <w:tcBorders>
              <w:top w:val="single" w:sz="4" w:space="0" w:color="000000"/>
              <w:left w:val="single" w:sz="4" w:space="0" w:color="000000"/>
              <w:bottom w:val="single" w:sz="4" w:space="0" w:color="000000"/>
              <w:right w:val="single" w:sz="4" w:space="0" w:color="000000"/>
            </w:tcBorders>
            <w:shd w:val="clear" w:color="auto" w:fill="F49B5E"/>
            <w:vAlign w:val="center"/>
          </w:tcPr>
          <w:p w14:paraId="656E9B98" w14:textId="77777777" w:rsidR="00D01636" w:rsidRDefault="00085729">
            <w:pPr>
              <w:spacing w:after="0"/>
              <w:ind w:right="1"/>
              <w:jc w:val="center"/>
            </w:pPr>
            <w:r>
              <w:rPr>
                <w:rFonts w:ascii="Arial" w:eastAsia="Arial" w:hAnsi="Arial" w:cs="Arial"/>
                <w:b/>
                <w:color w:val="222222"/>
                <w:sz w:val="28"/>
              </w:rPr>
              <w:t xml:space="preserve">Name of Funding Body </w:t>
            </w:r>
          </w:p>
        </w:tc>
        <w:tc>
          <w:tcPr>
            <w:tcW w:w="6092" w:type="dxa"/>
            <w:tcBorders>
              <w:top w:val="single" w:sz="4" w:space="0" w:color="000000"/>
              <w:left w:val="single" w:sz="4" w:space="0" w:color="000000"/>
              <w:bottom w:val="single" w:sz="4" w:space="0" w:color="000000"/>
              <w:right w:val="single" w:sz="4" w:space="0" w:color="000000"/>
            </w:tcBorders>
            <w:shd w:val="clear" w:color="auto" w:fill="F49B5E"/>
            <w:vAlign w:val="center"/>
          </w:tcPr>
          <w:p w14:paraId="5F54088F" w14:textId="77777777" w:rsidR="00D01636" w:rsidRDefault="00085729">
            <w:pPr>
              <w:spacing w:after="0"/>
              <w:ind w:left="1"/>
              <w:jc w:val="center"/>
            </w:pPr>
            <w:r>
              <w:rPr>
                <w:rFonts w:ascii="Arial" w:eastAsia="Arial" w:hAnsi="Arial" w:cs="Arial"/>
                <w:b/>
                <w:color w:val="222222"/>
                <w:sz w:val="28"/>
              </w:rPr>
              <w:t xml:space="preserve">Link to Website </w:t>
            </w:r>
          </w:p>
        </w:tc>
      </w:tr>
      <w:tr w:rsidR="00D01636" w14:paraId="22446D9C" w14:textId="77777777">
        <w:trPr>
          <w:trHeight w:val="438"/>
        </w:trPr>
        <w:tc>
          <w:tcPr>
            <w:tcW w:w="4146" w:type="dxa"/>
            <w:tcBorders>
              <w:top w:val="single" w:sz="4" w:space="0" w:color="000000"/>
              <w:left w:val="single" w:sz="4" w:space="0" w:color="000000"/>
              <w:bottom w:val="single" w:sz="4" w:space="0" w:color="000000"/>
              <w:right w:val="single" w:sz="4" w:space="0" w:color="000000"/>
            </w:tcBorders>
          </w:tcPr>
          <w:p w14:paraId="69195DE5" w14:textId="77777777" w:rsidR="00D01636" w:rsidRPr="00141DAD" w:rsidRDefault="00085729">
            <w:pPr>
              <w:spacing w:after="0"/>
              <w:ind w:left="1"/>
              <w:jc w:val="center"/>
            </w:pPr>
            <w:r w:rsidRPr="00141DAD">
              <w:rPr>
                <w:b/>
                <w:color w:val="222222"/>
              </w:rPr>
              <w:t xml:space="preserve">BBC Films </w:t>
            </w:r>
          </w:p>
        </w:tc>
        <w:tc>
          <w:tcPr>
            <w:tcW w:w="6092" w:type="dxa"/>
            <w:tcBorders>
              <w:top w:val="single" w:sz="4" w:space="0" w:color="000000"/>
              <w:left w:val="single" w:sz="4" w:space="0" w:color="000000"/>
              <w:bottom w:val="single" w:sz="4" w:space="0" w:color="000000"/>
              <w:right w:val="single" w:sz="4" w:space="0" w:color="000000"/>
            </w:tcBorders>
          </w:tcPr>
          <w:p w14:paraId="0D341633" w14:textId="77777777" w:rsidR="00D01636" w:rsidRPr="00141DAD" w:rsidRDefault="00000000">
            <w:pPr>
              <w:spacing w:after="0"/>
              <w:ind w:left="1"/>
              <w:jc w:val="center"/>
            </w:pPr>
            <w:hyperlink r:id="rId15">
              <w:r w:rsidR="00085729" w:rsidRPr="00141DAD">
                <w:rPr>
                  <w:color w:val="0000FF"/>
                  <w:u w:val="single" w:color="0000FF"/>
                </w:rPr>
                <w:t>https://www.bbc.co.uk/bbcfilm</w:t>
              </w:r>
            </w:hyperlink>
            <w:hyperlink r:id="rId16">
              <w:r w:rsidR="00085729" w:rsidRPr="00141DAD">
                <w:t xml:space="preserve"> </w:t>
              </w:r>
            </w:hyperlink>
          </w:p>
        </w:tc>
      </w:tr>
      <w:tr w:rsidR="00D01636" w14:paraId="626D617D" w14:textId="77777777">
        <w:trPr>
          <w:trHeight w:val="437"/>
        </w:trPr>
        <w:tc>
          <w:tcPr>
            <w:tcW w:w="4146" w:type="dxa"/>
            <w:tcBorders>
              <w:top w:val="single" w:sz="4" w:space="0" w:color="000000"/>
              <w:left w:val="single" w:sz="4" w:space="0" w:color="000000"/>
              <w:bottom w:val="single" w:sz="4" w:space="0" w:color="000000"/>
              <w:right w:val="single" w:sz="4" w:space="0" w:color="000000"/>
            </w:tcBorders>
          </w:tcPr>
          <w:p w14:paraId="362DAD4C" w14:textId="77777777" w:rsidR="00D01636" w:rsidRPr="00141DAD" w:rsidRDefault="00085729">
            <w:pPr>
              <w:spacing w:after="0"/>
              <w:ind w:right="55"/>
              <w:jc w:val="center"/>
            </w:pPr>
            <w:r w:rsidRPr="00141DAD">
              <w:rPr>
                <w:b/>
              </w:rPr>
              <w:t xml:space="preserve">BBC Northern Ireland  </w:t>
            </w:r>
          </w:p>
        </w:tc>
        <w:tc>
          <w:tcPr>
            <w:tcW w:w="6092" w:type="dxa"/>
            <w:tcBorders>
              <w:top w:val="single" w:sz="4" w:space="0" w:color="000000"/>
              <w:left w:val="single" w:sz="4" w:space="0" w:color="000000"/>
              <w:bottom w:val="single" w:sz="4" w:space="0" w:color="000000"/>
              <w:right w:val="single" w:sz="4" w:space="0" w:color="000000"/>
            </w:tcBorders>
          </w:tcPr>
          <w:p w14:paraId="115E1C39" w14:textId="77777777" w:rsidR="00D01636" w:rsidRPr="00141DAD" w:rsidRDefault="00000000">
            <w:pPr>
              <w:spacing w:after="0"/>
              <w:ind w:left="2"/>
              <w:jc w:val="center"/>
            </w:pPr>
            <w:hyperlink r:id="rId17">
              <w:r w:rsidR="00085729" w:rsidRPr="00141DAD">
                <w:rPr>
                  <w:color w:val="0000FF"/>
                  <w:u w:val="single" w:color="0000FF"/>
                </w:rPr>
                <w:t>https://www.bbc.co.uk/northernireland</w:t>
              </w:r>
            </w:hyperlink>
            <w:hyperlink r:id="rId18">
              <w:r w:rsidR="00085729" w:rsidRPr="00141DAD">
                <w:t xml:space="preserve"> </w:t>
              </w:r>
            </w:hyperlink>
          </w:p>
        </w:tc>
      </w:tr>
      <w:tr w:rsidR="00D01636" w14:paraId="776DAEFF" w14:textId="77777777">
        <w:trPr>
          <w:trHeight w:val="420"/>
        </w:trPr>
        <w:tc>
          <w:tcPr>
            <w:tcW w:w="4146" w:type="dxa"/>
            <w:tcBorders>
              <w:top w:val="single" w:sz="4" w:space="0" w:color="000000"/>
              <w:left w:val="single" w:sz="4" w:space="0" w:color="000000"/>
              <w:bottom w:val="single" w:sz="4" w:space="0" w:color="000000"/>
              <w:right w:val="single" w:sz="4" w:space="0" w:color="000000"/>
            </w:tcBorders>
          </w:tcPr>
          <w:p w14:paraId="1941EDC0" w14:textId="77777777" w:rsidR="00D01636" w:rsidRPr="00141DAD" w:rsidRDefault="00085729">
            <w:pPr>
              <w:spacing w:after="0"/>
              <w:ind w:left="1"/>
              <w:jc w:val="center"/>
            </w:pPr>
            <w:r w:rsidRPr="00141DAD">
              <w:rPr>
                <w:b/>
              </w:rPr>
              <w:t xml:space="preserve">BFI Network </w:t>
            </w:r>
          </w:p>
        </w:tc>
        <w:tc>
          <w:tcPr>
            <w:tcW w:w="6092" w:type="dxa"/>
            <w:tcBorders>
              <w:top w:val="single" w:sz="4" w:space="0" w:color="000000"/>
              <w:left w:val="single" w:sz="4" w:space="0" w:color="000000"/>
              <w:bottom w:val="single" w:sz="4" w:space="0" w:color="000000"/>
              <w:right w:val="single" w:sz="4" w:space="0" w:color="000000"/>
            </w:tcBorders>
          </w:tcPr>
          <w:p w14:paraId="114AA376" w14:textId="77777777" w:rsidR="00D01636" w:rsidRPr="00141DAD" w:rsidRDefault="00000000">
            <w:pPr>
              <w:spacing w:after="0"/>
              <w:jc w:val="center"/>
            </w:pPr>
            <w:hyperlink r:id="rId19">
              <w:r w:rsidR="00085729" w:rsidRPr="00141DAD">
                <w:rPr>
                  <w:color w:val="0000FF"/>
                  <w:u w:val="single" w:color="0000FF"/>
                </w:rPr>
                <w:t>https://network.bfi.org.uk/</w:t>
              </w:r>
            </w:hyperlink>
            <w:hyperlink r:id="rId20">
              <w:r w:rsidR="00085729" w:rsidRPr="00141DAD">
                <w:t xml:space="preserve"> </w:t>
              </w:r>
            </w:hyperlink>
          </w:p>
        </w:tc>
      </w:tr>
      <w:tr w:rsidR="00D01636" w14:paraId="07CF64CB" w14:textId="77777777">
        <w:trPr>
          <w:trHeight w:val="437"/>
        </w:trPr>
        <w:tc>
          <w:tcPr>
            <w:tcW w:w="4146" w:type="dxa"/>
            <w:tcBorders>
              <w:top w:val="single" w:sz="4" w:space="0" w:color="000000"/>
              <w:left w:val="single" w:sz="4" w:space="0" w:color="000000"/>
              <w:bottom w:val="single" w:sz="4" w:space="0" w:color="000000"/>
              <w:right w:val="single" w:sz="4" w:space="0" w:color="000000"/>
            </w:tcBorders>
          </w:tcPr>
          <w:p w14:paraId="45DF5144" w14:textId="77777777" w:rsidR="00D01636" w:rsidRPr="00141DAD" w:rsidRDefault="00085729">
            <w:pPr>
              <w:spacing w:after="0"/>
              <w:jc w:val="center"/>
            </w:pPr>
            <w:r w:rsidRPr="00141DAD">
              <w:rPr>
                <w:b/>
              </w:rPr>
              <w:t xml:space="preserve">Doc Society </w:t>
            </w:r>
          </w:p>
        </w:tc>
        <w:tc>
          <w:tcPr>
            <w:tcW w:w="6092" w:type="dxa"/>
            <w:tcBorders>
              <w:top w:val="single" w:sz="4" w:space="0" w:color="000000"/>
              <w:left w:val="single" w:sz="4" w:space="0" w:color="000000"/>
              <w:bottom w:val="single" w:sz="4" w:space="0" w:color="000000"/>
              <w:right w:val="single" w:sz="4" w:space="0" w:color="000000"/>
            </w:tcBorders>
          </w:tcPr>
          <w:p w14:paraId="233D7572" w14:textId="77777777" w:rsidR="00D01636" w:rsidRPr="00141DAD" w:rsidRDefault="00000000">
            <w:pPr>
              <w:spacing w:after="0"/>
              <w:ind w:left="1"/>
              <w:jc w:val="center"/>
            </w:pPr>
            <w:hyperlink r:id="rId21">
              <w:r w:rsidR="00085729" w:rsidRPr="00141DAD">
                <w:rPr>
                  <w:color w:val="0000FF"/>
                  <w:u w:val="single" w:color="0000FF"/>
                </w:rPr>
                <w:t>https://docsociety.org</w:t>
              </w:r>
            </w:hyperlink>
            <w:hyperlink r:id="rId22">
              <w:r w:rsidR="00085729" w:rsidRPr="00141DAD">
                <w:t xml:space="preserve"> </w:t>
              </w:r>
            </w:hyperlink>
          </w:p>
        </w:tc>
      </w:tr>
      <w:tr w:rsidR="00D01636" w14:paraId="25E445D9" w14:textId="77777777">
        <w:trPr>
          <w:trHeight w:val="437"/>
        </w:trPr>
        <w:tc>
          <w:tcPr>
            <w:tcW w:w="4146" w:type="dxa"/>
            <w:tcBorders>
              <w:top w:val="single" w:sz="4" w:space="0" w:color="000000"/>
              <w:left w:val="single" w:sz="4" w:space="0" w:color="000000"/>
              <w:bottom w:val="single" w:sz="4" w:space="0" w:color="000000"/>
              <w:right w:val="single" w:sz="4" w:space="0" w:color="000000"/>
            </w:tcBorders>
          </w:tcPr>
          <w:p w14:paraId="3A5A7313" w14:textId="77777777" w:rsidR="00D01636" w:rsidRPr="00141DAD" w:rsidRDefault="00085729">
            <w:pPr>
              <w:spacing w:after="0"/>
              <w:jc w:val="center"/>
            </w:pPr>
            <w:r w:rsidRPr="00141DAD">
              <w:rPr>
                <w:b/>
              </w:rPr>
              <w:t xml:space="preserve">Film 4 </w:t>
            </w:r>
          </w:p>
        </w:tc>
        <w:tc>
          <w:tcPr>
            <w:tcW w:w="6092" w:type="dxa"/>
            <w:tcBorders>
              <w:top w:val="single" w:sz="4" w:space="0" w:color="000000"/>
              <w:left w:val="single" w:sz="4" w:space="0" w:color="000000"/>
              <w:bottom w:val="single" w:sz="4" w:space="0" w:color="000000"/>
              <w:right w:val="single" w:sz="4" w:space="0" w:color="000000"/>
            </w:tcBorders>
          </w:tcPr>
          <w:p w14:paraId="3AFD63A3" w14:textId="77777777" w:rsidR="00D01636" w:rsidRPr="00141DAD" w:rsidRDefault="00000000">
            <w:pPr>
              <w:spacing w:after="0"/>
              <w:ind w:left="3"/>
              <w:jc w:val="center"/>
            </w:pPr>
            <w:hyperlink r:id="rId23">
              <w:r w:rsidR="00085729" w:rsidRPr="00141DAD">
                <w:rPr>
                  <w:color w:val="0000FF"/>
                  <w:u w:val="single" w:color="0000FF"/>
                </w:rPr>
                <w:t>https://www.film4productions.com/</w:t>
              </w:r>
            </w:hyperlink>
            <w:hyperlink r:id="rId24">
              <w:r w:rsidR="00085729" w:rsidRPr="00141DAD">
                <w:t xml:space="preserve"> </w:t>
              </w:r>
            </w:hyperlink>
          </w:p>
        </w:tc>
      </w:tr>
      <w:tr w:rsidR="00D01636" w14:paraId="08A7F6F7" w14:textId="77777777">
        <w:trPr>
          <w:trHeight w:val="437"/>
        </w:trPr>
        <w:tc>
          <w:tcPr>
            <w:tcW w:w="4146" w:type="dxa"/>
            <w:tcBorders>
              <w:top w:val="single" w:sz="4" w:space="0" w:color="000000"/>
              <w:left w:val="single" w:sz="4" w:space="0" w:color="000000"/>
              <w:bottom w:val="single" w:sz="4" w:space="0" w:color="000000"/>
              <w:right w:val="single" w:sz="4" w:space="0" w:color="000000"/>
            </w:tcBorders>
          </w:tcPr>
          <w:p w14:paraId="4158634F" w14:textId="77777777" w:rsidR="00D01636" w:rsidRPr="00141DAD" w:rsidRDefault="00085729">
            <w:pPr>
              <w:spacing w:after="0"/>
              <w:jc w:val="center"/>
            </w:pPr>
            <w:r w:rsidRPr="00141DAD">
              <w:rPr>
                <w:b/>
              </w:rPr>
              <w:t xml:space="preserve">Film Cymru </w:t>
            </w:r>
          </w:p>
        </w:tc>
        <w:tc>
          <w:tcPr>
            <w:tcW w:w="6092" w:type="dxa"/>
            <w:tcBorders>
              <w:top w:val="single" w:sz="4" w:space="0" w:color="000000"/>
              <w:left w:val="single" w:sz="4" w:space="0" w:color="000000"/>
              <w:bottom w:val="single" w:sz="4" w:space="0" w:color="000000"/>
              <w:right w:val="single" w:sz="4" w:space="0" w:color="000000"/>
            </w:tcBorders>
          </w:tcPr>
          <w:p w14:paraId="76E6A07E" w14:textId="77777777" w:rsidR="00D01636" w:rsidRPr="00141DAD" w:rsidRDefault="00000000">
            <w:pPr>
              <w:spacing w:after="0"/>
              <w:ind w:left="3"/>
              <w:jc w:val="center"/>
            </w:pPr>
            <w:hyperlink r:id="rId25">
              <w:r w:rsidR="00085729" w:rsidRPr="00141DAD">
                <w:rPr>
                  <w:color w:val="0000FF"/>
                  <w:u w:val="single" w:color="0000FF"/>
                </w:rPr>
                <w:t>https://ffilmcymruwales.com/node/1</w:t>
              </w:r>
            </w:hyperlink>
            <w:hyperlink r:id="rId26">
              <w:r w:rsidR="00085729" w:rsidRPr="00141DAD">
                <w:t xml:space="preserve"> </w:t>
              </w:r>
            </w:hyperlink>
          </w:p>
        </w:tc>
      </w:tr>
      <w:tr w:rsidR="00D01636" w14:paraId="373C87AD" w14:textId="77777777">
        <w:trPr>
          <w:trHeight w:val="437"/>
        </w:trPr>
        <w:tc>
          <w:tcPr>
            <w:tcW w:w="4146" w:type="dxa"/>
            <w:tcBorders>
              <w:top w:val="single" w:sz="4" w:space="0" w:color="000000"/>
              <w:left w:val="single" w:sz="4" w:space="0" w:color="000000"/>
              <w:bottom w:val="single" w:sz="4" w:space="0" w:color="000000"/>
              <w:right w:val="single" w:sz="4" w:space="0" w:color="000000"/>
            </w:tcBorders>
          </w:tcPr>
          <w:p w14:paraId="2EBA1881" w14:textId="77777777" w:rsidR="00D01636" w:rsidRPr="00141DAD" w:rsidRDefault="00085729">
            <w:pPr>
              <w:spacing w:after="0"/>
              <w:ind w:right="1"/>
              <w:jc w:val="center"/>
            </w:pPr>
            <w:r w:rsidRPr="00141DAD">
              <w:rPr>
                <w:b/>
              </w:rPr>
              <w:t xml:space="preserve">Guardian Docs </w:t>
            </w:r>
          </w:p>
        </w:tc>
        <w:tc>
          <w:tcPr>
            <w:tcW w:w="6092" w:type="dxa"/>
            <w:tcBorders>
              <w:top w:val="single" w:sz="4" w:space="0" w:color="000000"/>
              <w:left w:val="single" w:sz="4" w:space="0" w:color="000000"/>
              <w:bottom w:val="single" w:sz="4" w:space="0" w:color="000000"/>
              <w:right w:val="single" w:sz="4" w:space="0" w:color="000000"/>
            </w:tcBorders>
          </w:tcPr>
          <w:p w14:paraId="344ADE3D" w14:textId="77777777" w:rsidR="00D01636" w:rsidRPr="00141DAD" w:rsidRDefault="00000000">
            <w:pPr>
              <w:spacing w:after="0"/>
              <w:ind w:left="4"/>
              <w:jc w:val="center"/>
            </w:pPr>
            <w:hyperlink r:id="rId27">
              <w:r w:rsidR="00085729" w:rsidRPr="00141DAD">
                <w:rPr>
                  <w:color w:val="0000FF"/>
                  <w:u w:val="single" w:color="0000FF"/>
                </w:rPr>
                <w:t>https://www.theguardian.com/documentaries</w:t>
              </w:r>
            </w:hyperlink>
            <w:hyperlink r:id="rId28">
              <w:r w:rsidR="00085729" w:rsidRPr="00141DAD">
                <w:t xml:space="preserve"> </w:t>
              </w:r>
            </w:hyperlink>
          </w:p>
        </w:tc>
      </w:tr>
      <w:tr w:rsidR="00D01636" w14:paraId="17CE02F5" w14:textId="77777777">
        <w:trPr>
          <w:trHeight w:val="437"/>
        </w:trPr>
        <w:tc>
          <w:tcPr>
            <w:tcW w:w="4146" w:type="dxa"/>
            <w:tcBorders>
              <w:top w:val="single" w:sz="4" w:space="0" w:color="000000"/>
              <w:left w:val="single" w:sz="4" w:space="0" w:color="000000"/>
              <w:bottom w:val="single" w:sz="4" w:space="0" w:color="000000"/>
              <w:right w:val="single" w:sz="4" w:space="0" w:color="000000"/>
            </w:tcBorders>
          </w:tcPr>
          <w:p w14:paraId="282DD68F" w14:textId="77777777" w:rsidR="00D01636" w:rsidRPr="00141DAD" w:rsidRDefault="00085729">
            <w:pPr>
              <w:spacing w:after="0"/>
              <w:ind w:right="2"/>
              <w:jc w:val="center"/>
            </w:pPr>
            <w:r w:rsidRPr="00141DAD">
              <w:rPr>
                <w:b/>
              </w:rPr>
              <w:t xml:space="preserve">Northern Ireland Screen </w:t>
            </w:r>
          </w:p>
        </w:tc>
        <w:tc>
          <w:tcPr>
            <w:tcW w:w="6092" w:type="dxa"/>
            <w:tcBorders>
              <w:top w:val="single" w:sz="4" w:space="0" w:color="000000"/>
              <w:left w:val="single" w:sz="4" w:space="0" w:color="000000"/>
              <w:bottom w:val="single" w:sz="4" w:space="0" w:color="000000"/>
              <w:right w:val="single" w:sz="4" w:space="0" w:color="000000"/>
            </w:tcBorders>
          </w:tcPr>
          <w:p w14:paraId="018CF635" w14:textId="77777777" w:rsidR="00D01636" w:rsidRPr="00141DAD" w:rsidRDefault="00000000">
            <w:pPr>
              <w:spacing w:after="0"/>
              <w:jc w:val="center"/>
            </w:pPr>
            <w:hyperlink r:id="rId29">
              <w:r w:rsidR="00085729" w:rsidRPr="00141DAD">
                <w:rPr>
                  <w:color w:val="0000FF"/>
                  <w:u w:val="single" w:color="0000FF"/>
                </w:rPr>
                <w:t>https://www.northernirelandscreen.co.uk/</w:t>
              </w:r>
            </w:hyperlink>
            <w:hyperlink r:id="rId30">
              <w:r w:rsidR="00085729" w:rsidRPr="00141DAD">
                <w:t xml:space="preserve"> </w:t>
              </w:r>
            </w:hyperlink>
          </w:p>
        </w:tc>
      </w:tr>
      <w:tr w:rsidR="00D01636" w14:paraId="4F148DF9" w14:textId="77777777">
        <w:trPr>
          <w:trHeight w:val="437"/>
        </w:trPr>
        <w:tc>
          <w:tcPr>
            <w:tcW w:w="4146" w:type="dxa"/>
            <w:tcBorders>
              <w:top w:val="single" w:sz="4" w:space="0" w:color="000000"/>
              <w:left w:val="single" w:sz="4" w:space="0" w:color="000000"/>
              <w:bottom w:val="single" w:sz="4" w:space="0" w:color="000000"/>
              <w:right w:val="single" w:sz="4" w:space="0" w:color="000000"/>
            </w:tcBorders>
          </w:tcPr>
          <w:p w14:paraId="55543138" w14:textId="77777777" w:rsidR="00D01636" w:rsidRPr="00141DAD" w:rsidRDefault="00085729">
            <w:pPr>
              <w:spacing w:after="0"/>
              <w:ind w:right="4"/>
              <w:jc w:val="center"/>
            </w:pPr>
            <w:r w:rsidRPr="00141DAD">
              <w:rPr>
                <w:b/>
              </w:rPr>
              <w:t xml:space="preserve">RTÉ </w:t>
            </w:r>
          </w:p>
        </w:tc>
        <w:tc>
          <w:tcPr>
            <w:tcW w:w="6092" w:type="dxa"/>
            <w:tcBorders>
              <w:top w:val="single" w:sz="4" w:space="0" w:color="000000"/>
              <w:left w:val="single" w:sz="4" w:space="0" w:color="000000"/>
              <w:bottom w:val="single" w:sz="4" w:space="0" w:color="000000"/>
              <w:right w:val="single" w:sz="4" w:space="0" w:color="000000"/>
            </w:tcBorders>
          </w:tcPr>
          <w:p w14:paraId="19F109E0" w14:textId="77777777" w:rsidR="00D01636" w:rsidRPr="00141DAD" w:rsidRDefault="00000000">
            <w:pPr>
              <w:spacing w:after="0"/>
              <w:jc w:val="center"/>
            </w:pPr>
            <w:hyperlink r:id="rId31">
              <w:r w:rsidR="00085729" w:rsidRPr="00141DAD">
                <w:rPr>
                  <w:color w:val="0000FF"/>
                  <w:u w:val="single" w:color="0000FF"/>
                </w:rPr>
                <w:t>https://www.rte.ie/</w:t>
              </w:r>
            </w:hyperlink>
            <w:hyperlink r:id="rId32">
              <w:r w:rsidR="00085729" w:rsidRPr="00141DAD">
                <w:t xml:space="preserve"> </w:t>
              </w:r>
            </w:hyperlink>
          </w:p>
        </w:tc>
      </w:tr>
      <w:tr w:rsidR="00D01636" w14:paraId="79597802" w14:textId="77777777">
        <w:trPr>
          <w:trHeight w:val="437"/>
        </w:trPr>
        <w:tc>
          <w:tcPr>
            <w:tcW w:w="4146" w:type="dxa"/>
            <w:tcBorders>
              <w:top w:val="single" w:sz="4" w:space="0" w:color="000000"/>
              <w:left w:val="single" w:sz="4" w:space="0" w:color="000000"/>
              <w:bottom w:val="single" w:sz="4" w:space="0" w:color="000000"/>
              <w:right w:val="single" w:sz="4" w:space="0" w:color="000000"/>
            </w:tcBorders>
          </w:tcPr>
          <w:p w14:paraId="62975AC1" w14:textId="77777777" w:rsidR="00D01636" w:rsidRPr="00141DAD" w:rsidRDefault="00085729">
            <w:pPr>
              <w:spacing w:after="0"/>
              <w:ind w:right="2"/>
              <w:jc w:val="center"/>
            </w:pPr>
            <w:r w:rsidRPr="00141DAD">
              <w:rPr>
                <w:b/>
              </w:rPr>
              <w:t xml:space="preserve">RTÉ Storyland </w:t>
            </w:r>
          </w:p>
        </w:tc>
        <w:tc>
          <w:tcPr>
            <w:tcW w:w="6092" w:type="dxa"/>
            <w:tcBorders>
              <w:top w:val="single" w:sz="4" w:space="0" w:color="000000"/>
              <w:left w:val="single" w:sz="4" w:space="0" w:color="000000"/>
              <w:bottom w:val="single" w:sz="4" w:space="0" w:color="000000"/>
              <w:right w:val="single" w:sz="4" w:space="0" w:color="000000"/>
            </w:tcBorders>
          </w:tcPr>
          <w:p w14:paraId="63817B06" w14:textId="77777777" w:rsidR="00D01636" w:rsidRPr="00141DAD" w:rsidRDefault="00000000">
            <w:pPr>
              <w:spacing w:after="0"/>
              <w:jc w:val="center"/>
            </w:pPr>
            <w:hyperlink r:id="rId33">
              <w:r w:rsidR="00085729" w:rsidRPr="00141DAD">
                <w:rPr>
                  <w:color w:val="0000FF"/>
                  <w:u w:val="single" w:color="0000FF"/>
                </w:rPr>
                <w:t>https://www.rte.ie/tv/programmes/storyland/</w:t>
              </w:r>
            </w:hyperlink>
            <w:hyperlink r:id="rId34">
              <w:r w:rsidR="00085729" w:rsidRPr="00141DAD">
                <w:t xml:space="preserve"> </w:t>
              </w:r>
            </w:hyperlink>
          </w:p>
        </w:tc>
      </w:tr>
      <w:tr w:rsidR="00D01636" w14:paraId="5C92A6D8" w14:textId="77777777">
        <w:trPr>
          <w:trHeight w:val="439"/>
        </w:trPr>
        <w:tc>
          <w:tcPr>
            <w:tcW w:w="4146" w:type="dxa"/>
            <w:tcBorders>
              <w:top w:val="single" w:sz="4" w:space="0" w:color="000000"/>
              <w:left w:val="single" w:sz="4" w:space="0" w:color="000000"/>
              <w:bottom w:val="single" w:sz="4" w:space="0" w:color="000000"/>
              <w:right w:val="single" w:sz="4" w:space="0" w:color="000000"/>
            </w:tcBorders>
          </w:tcPr>
          <w:p w14:paraId="785DD4F7" w14:textId="77777777" w:rsidR="00D01636" w:rsidRPr="00141DAD" w:rsidRDefault="00085729">
            <w:pPr>
              <w:spacing w:after="0"/>
              <w:ind w:right="55"/>
              <w:jc w:val="center"/>
            </w:pPr>
            <w:r w:rsidRPr="00141DAD">
              <w:rPr>
                <w:b/>
              </w:rPr>
              <w:t xml:space="preserve">Screen Ireland  </w:t>
            </w:r>
          </w:p>
        </w:tc>
        <w:tc>
          <w:tcPr>
            <w:tcW w:w="6092" w:type="dxa"/>
            <w:tcBorders>
              <w:top w:val="single" w:sz="4" w:space="0" w:color="000000"/>
              <w:left w:val="single" w:sz="4" w:space="0" w:color="000000"/>
              <w:bottom w:val="single" w:sz="4" w:space="0" w:color="000000"/>
              <w:right w:val="single" w:sz="4" w:space="0" w:color="000000"/>
            </w:tcBorders>
          </w:tcPr>
          <w:p w14:paraId="42C00BD4" w14:textId="77777777" w:rsidR="00D01636" w:rsidRPr="00141DAD" w:rsidRDefault="00000000">
            <w:pPr>
              <w:spacing w:after="0"/>
              <w:jc w:val="center"/>
            </w:pPr>
            <w:hyperlink r:id="rId35">
              <w:r w:rsidR="00085729" w:rsidRPr="00141DAD">
                <w:rPr>
                  <w:color w:val="0000FF"/>
                  <w:u w:val="single" w:color="0000FF"/>
                </w:rPr>
                <w:t>https://www.screenireland.ie/</w:t>
              </w:r>
            </w:hyperlink>
            <w:hyperlink r:id="rId36">
              <w:r w:rsidR="00085729" w:rsidRPr="00141DAD">
                <w:t xml:space="preserve"> </w:t>
              </w:r>
            </w:hyperlink>
          </w:p>
        </w:tc>
      </w:tr>
      <w:tr w:rsidR="00D01636" w14:paraId="1BA40137" w14:textId="77777777">
        <w:trPr>
          <w:trHeight w:val="437"/>
        </w:trPr>
        <w:tc>
          <w:tcPr>
            <w:tcW w:w="4146" w:type="dxa"/>
            <w:tcBorders>
              <w:top w:val="single" w:sz="4" w:space="0" w:color="000000"/>
              <w:left w:val="single" w:sz="4" w:space="0" w:color="000000"/>
              <w:bottom w:val="single" w:sz="4" w:space="0" w:color="000000"/>
              <w:right w:val="single" w:sz="4" w:space="0" w:color="000000"/>
            </w:tcBorders>
          </w:tcPr>
          <w:p w14:paraId="01179CB7" w14:textId="77777777" w:rsidR="00D01636" w:rsidRPr="00141DAD" w:rsidRDefault="00085729">
            <w:pPr>
              <w:spacing w:after="0"/>
              <w:ind w:left="1"/>
              <w:jc w:val="center"/>
            </w:pPr>
            <w:r w:rsidRPr="00141DAD">
              <w:rPr>
                <w:b/>
              </w:rPr>
              <w:t xml:space="preserve">Screen Scotland </w:t>
            </w:r>
          </w:p>
        </w:tc>
        <w:tc>
          <w:tcPr>
            <w:tcW w:w="6092" w:type="dxa"/>
            <w:tcBorders>
              <w:top w:val="single" w:sz="4" w:space="0" w:color="000000"/>
              <w:left w:val="single" w:sz="4" w:space="0" w:color="000000"/>
              <w:bottom w:val="single" w:sz="4" w:space="0" w:color="000000"/>
              <w:right w:val="single" w:sz="4" w:space="0" w:color="000000"/>
            </w:tcBorders>
          </w:tcPr>
          <w:p w14:paraId="01E3CFB5" w14:textId="77777777" w:rsidR="00D01636" w:rsidRPr="00141DAD" w:rsidRDefault="00000000">
            <w:pPr>
              <w:spacing w:after="0"/>
              <w:jc w:val="center"/>
            </w:pPr>
            <w:hyperlink r:id="rId37">
              <w:r w:rsidR="00085729" w:rsidRPr="00141DAD">
                <w:rPr>
                  <w:color w:val="0000FF"/>
                  <w:u w:val="single" w:color="0000FF"/>
                </w:rPr>
                <w:t>https://www.screen.scot/</w:t>
              </w:r>
            </w:hyperlink>
            <w:hyperlink r:id="rId38">
              <w:r w:rsidR="00085729" w:rsidRPr="00141DAD">
                <w:t xml:space="preserve"> </w:t>
              </w:r>
            </w:hyperlink>
          </w:p>
        </w:tc>
      </w:tr>
      <w:tr w:rsidR="00D01636" w14:paraId="2AAD7B33" w14:textId="77777777">
        <w:trPr>
          <w:trHeight w:val="437"/>
        </w:trPr>
        <w:tc>
          <w:tcPr>
            <w:tcW w:w="4146" w:type="dxa"/>
            <w:tcBorders>
              <w:top w:val="single" w:sz="4" w:space="0" w:color="000000"/>
              <w:left w:val="single" w:sz="4" w:space="0" w:color="000000"/>
              <w:bottom w:val="single" w:sz="4" w:space="0" w:color="000000"/>
              <w:right w:val="single" w:sz="4" w:space="0" w:color="000000"/>
            </w:tcBorders>
          </w:tcPr>
          <w:p w14:paraId="7DCF4B44" w14:textId="77777777" w:rsidR="00D01636" w:rsidRPr="00141DAD" w:rsidRDefault="00085729">
            <w:pPr>
              <w:spacing w:after="0"/>
              <w:jc w:val="center"/>
            </w:pPr>
            <w:r w:rsidRPr="00141DAD">
              <w:rPr>
                <w:b/>
              </w:rPr>
              <w:t xml:space="preserve">Screen Yorkshire </w:t>
            </w:r>
          </w:p>
        </w:tc>
        <w:tc>
          <w:tcPr>
            <w:tcW w:w="6092" w:type="dxa"/>
            <w:tcBorders>
              <w:top w:val="single" w:sz="4" w:space="0" w:color="000000"/>
              <w:left w:val="single" w:sz="4" w:space="0" w:color="000000"/>
              <w:bottom w:val="single" w:sz="4" w:space="0" w:color="000000"/>
              <w:right w:val="single" w:sz="4" w:space="0" w:color="000000"/>
            </w:tcBorders>
          </w:tcPr>
          <w:p w14:paraId="14876EAC" w14:textId="77777777" w:rsidR="00D01636" w:rsidRPr="00141DAD" w:rsidRDefault="00000000">
            <w:pPr>
              <w:spacing w:after="0"/>
              <w:ind w:left="3"/>
              <w:jc w:val="center"/>
            </w:pPr>
            <w:hyperlink r:id="rId39">
              <w:r w:rsidR="00085729" w:rsidRPr="00141DAD">
                <w:rPr>
                  <w:color w:val="0000FF"/>
                  <w:u w:val="single" w:color="0000FF"/>
                </w:rPr>
                <w:t>https://www.screenyorkshire.co.uk/</w:t>
              </w:r>
            </w:hyperlink>
            <w:hyperlink r:id="rId40">
              <w:r w:rsidR="00085729" w:rsidRPr="00141DAD">
                <w:t xml:space="preserve"> </w:t>
              </w:r>
            </w:hyperlink>
          </w:p>
        </w:tc>
      </w:tr>
      <w:tr w:rsidR="00D01636" w14:paraId="698199D1" w14:textId="77777777">
        <w:trPr>
          <w:trHeight w:val="437"/>
        </w:trPr>
        <w:tc>
          <w:tcPr>
            <w:tcW w:w="4146" w:type="dxa"/>
            <w:tcBorders>
              <w:top w:val="single" w:sz="4" w:space="0" w:color="000000"/>
              <w:left w:val="single" w:sz="4" w:space="0" w:color="000000"/>
              <w:bottom w:val="single" w:sz="4" w:space="0" w:color="000000"/>
              <w:right w:val="single" w:sz="4" w:space="0" w:color="000000"/>
            </w:tcBorders>
          </w:tcPr>
          <w:p w14:paraId="5C5C2EA4" w14:textId="77777777" w:rsidR="00D01636" w:rsidRPr="00141DAD" w:rsidRDefault="00085729">
            <w:pPr>
              <w:spacing w:after="0"/>
              <w:ind w:right="53"/>
              <w:jc w:val="center"/>
            </w:pPr>
            <w:r w:rsidRPr="00141DAD">
              <w:rPr>
                <w:b/>
              </w:rPr>
              <w:t xml:space="preserve">Scottish Documentary Institute  </w:t>
            </w:r>
          </w:p>
        </w:tc>
        <w:tc>
          <w:tcPr>
            <w:tcW w:w="6092" w:type="dxa"/>
            <w:tcBorders>
              <w:top w:val="single" w:sz="4" w:space="0" w:color="000000"/>
              <w:left w:val="single" w:sz="4" w:space="0" w:color="000000"/>
              <w:bottom w:val="single" w:sz="4" w:space="0" w:color="000000"/>
              <w:right w:val="single" w:sz="4" w:space="0" w:color="000000"/>
            </w:tcBorders>
          </w:tcPr>
          <w:p w14:paraId="57761E9F" w14:textId="77777777" w:rsidR="00D01636" w:rsidRPr="00141DAD" w:rsidRDefault="00000000">
            <w:pPr>
              <w:spacing w:after="0"/>
              <w:ind w:left="1"/>
              <w:jc w:val="center"/>
            </w:pPr>
            <w:hyperlink r:id="rId41">
              <w:r w:rsidR="00085729" w:rsidRPr="00141DAD">
                <w:rPr>
                  <w:color w:val="0000FF"/>
                  <w:u w:val="single" w:color="0000FF"/>
                </w:rPr>
                <w:t>https://www.scottishdocinstitute.com</w:t>
              </w:r>
            </w:hyperlink>
            <w:hyperlink r:id="rId42">
              <w:r w:rsidR="00085729" w:rsidRPr="00141DAD">
                <w:t xml:space="preserve"> </w:t>
              </w:r>
            </w:hyperlink>
          </w:p>
        </w:tc>
      </w:tr>
      <w:tr w:rsidR="00D01636" w14:paraId="12B16E71" w14:textId="77777777">
        <w:trPr>
          <w:trHeight w:val="437"/>
        </w:trPr>
        <w:tc>
          <w:tcPr>
            <w:tcW w:w="4146" w:type="dxa"/>
            <w:tcBorders>
              <w:top w:val="single" w:sz="4" w:space="0" w:color="000000"/>
              <w:left w:val="single" w:sz="4" w:space="0" w:color="000000"/>
              <w:bottom w:val="single" w:sz="4" w:space="0" w:color="000000"/>
              <w:right w:val="single" w:sz="4" w:space="0" w:color="000000"/>
            </w:tcBorders>
          </w:tcPr>
          <w:p w14:paraId="2BF6E1E2" w14:textId="77777777" w:rsidR="00D01636" w:rsidRPr="00141DAD" w:rsidRDefault="00085729">
            <w:pPr>
              <w:spacing w:after="0"/>
              <w:jc w:val="center"/>
            </w:pPr>
            <w:r w:rsidRPr="00141DAD">
              <w:rPr>
                <w:b/>
              </w:rPr>
              <w:t xml:space="preserve">TG4 </w:t>
            </w:r>
          </w:p>
        </w:tc>
        <w:tc>
          <w:tcPr>
            <w:tcW w:w="6092" w:type="dxa"/>
            <w:tcBorders>
              <w:top w:val="single" w:sz="4" w:space="0" w:color="000000"/>
              <w:left w:val="single" w:sz="4" w:space="0" w:color="000000"/>
              <w:bottom w:val="single" w:sz="4" w:space="0" w:color="000000"/>
              <w:right w:val="single" w:sz="4" w:space="0" w:color="000000"/>
            </w:tcBorders>
          </w:tcPr>
          <w:p w14:paraId="394477B7" w14:textId="77777777" w:rsidR="00D01636" w:rsidRPr="00141DAD" w:rsidRDefault="00000000">
            <w:pPr>
              <w:spacing w:after="0"/>
              <w:jc w:val="center"/>
            </w:pPr>
            <w:hyperlink r:id="rId43">
              <w:r w:rsidR="00085729" w:rsidRPr="00141DAD">
                <w:rPr>
                  <w:color w:val="0000FF"/>
                  <w:u w:val="single" w:color="0000FF"/>
                </w:rPr>
                <w:t>https://www.tg4.ie/en/</w:t>
              </w:r>
            </w:hyperlink>
            <w:hyperlink r:id="rId44">
              <w:r w:rsidR="00085729" w:rsidRPr="00141DAD">
                <w:t xml:space="preserve"> </w:t>
              </w:r>
            </w:hyperlink>
          </w:p>
        </w:tc>
      </w:tr>
      <w:tr w:rsidR="00D01636" w14:paraId="1023DF1C" w14:textId="77777777">
        <w:trPr>
          <w:trHeight w:val="437"/>
        </w:trPr>
        <w:tc>
          <w:tcPr>
            <w:tcW w:w="4146" w:type="dxa"/>
            <w:tcBorders>
              <w:top w:val="single" w:sz="4" w:space="0" w:color="000000"/>
              <w:left w:val="single" w:sz="4" w:space="0" w:color="000000"/>
              <w:bottom w:val="single" w:sz="4" w:space="0" w:color="000000"/>
              <w:right w:val="single" w:sz="4" w:space="0" w:color="000000"/>
            </w:tcBorders>
          </w:tcPr>
          <w:p w14:paraId="3BE6990D" w14:textId="77777777" w:rsidR="00D01636" w:rsidRPr="00141DAD" w:rsidRDefault="00085729">
            <w:pPr>
              <w:spacing w:after="0"/>
              <w:ind w:right="3"/>
              <w:jc w:val="center"/>
            </w:pPr>
            <w:r w:rsidRPr="00141DAD">
              <w:rPr>
                <w:b/>
              </w:rPr>
              <w:t xml:space="preserve">The Uncertain Kingdom </w:t>
            </w:r>
          </w:p>
        </w:tc>
        <w:tc>
          <w:tcPr>
            <w:tcW w:w="6092" w:type="dxa"/>
            <w:tcBorders>
              <w:top w:val="single" w:sz="4" w:space="0" w:color="000000"/>
              <w:left w:val="single" w:sz="4" w:space="0" w:color="000000"/>
              <w:bottom w:val="single" w:sz="4" w:space="0" w:color="000000"/>
              <w:right w:val="single" w:sz="4" w:space="0" w:color="000000"/>
            </w:tcBorders>
          </w:tcPr>
          <w:p w14:paraId="188A63D0" w14:textId="77777777" w:rsidR="00D01636" w:rsidRPr="00141DAD" w:rsidRDefault="00000000">
            <w:pPr>
              <w:spacing w:after="0"/>
              <w:ind w:left="3"/>
              <w:jc w:val="center"/>
            </w:pPr>
            <w:hyperlink r:id="rId45">
              <w:r w:rsidR="00085729" w:rsidRPr="00141DAD">
                <w:rPr>
                  <w:color w:val="0000FF"/>
                  <w:u w:val="single" w:color="0000FF"/>
                </w:rPr>
                <w:t>https://theuncertainkingdom.co.uk/</w:t>
              </w:r>
            </w:hyperlink>
            <w:hyperlink r:id="rId46">
              <w:r w:rsidR="00085729" w:rsidRPr="00141DAD">
                <w:t xml:space="preserve"> </w:t>
              </w:r>
            </w:hyperlink>
          </w:p>
        </w:tc>
      </w:tr>
      <w:tr w:rsidR="00D01636" w14:paraId="17682255" w14:textId="77777777">
        <w:trPr>
          <w:trHeight w:val="437"/>
        </w:trPr>
        <w:tc>
          <w:tcPr>
            <w:tcW w:w="4146" w:type="dxa"/>
            <w:tcBorders>
              <w:top w:val="single" w:sz="4" w:space="0" w:color="000000"/>
              <w:left w:val="single" w:sz="4" w:space="0" w:color="000000"/>
              <w:bottom w:val="single" w:sz="4" w:space="0" w:color="000000"/>
              <w:right w:val="single" w:sz="4" w:space="0" w:color="000000"/>
            </w:tcBorders>
          </w:tcPr>
          <w:p w14:paraId="4B32DFA8" w14:textId="77777777" w:rsidR="00D01636" w:rsidRPr="00141DAD" w:rsidRDefault="00085729">
            <w:pPr>
              <w:spacing w:after="0"/>
              <w:jc w:val="center"/>
            </w:pPr>
            <w:r w:rsidRPr="00141DAD">
              <w:rPr>
                <w:b/>
              </w:rPr>
              <w:t xml:space="preserve">The Washington Post </w:t>
            </w:r>
          </w:p>
        </w:tc>
        <w:tc>
          <w:tcPr>
            <w:tcW w:w="6092" w:type="dxa"/>
            <w:tcBorders>
              <w:top w:val="single" w:sz="4" w:space="0" w:color="000000"/>
              <w:left w:val="single" w:sz="4" w:space="0" w:color="000000"/>
              <w:bottom w:val="single" w:sz="4" w:space="0" w:color="000000"/>
              <w:right w:val="single" w:sz="4" w:space="0" w:color="000000"/>
            </w:tcBorders>
          </w:tcPr>
          <w:p w14:paraId="79BB097E" w14:textId="77777777" w:rsidR="00D01636" w:rsidRPr="00141DAD" w:rsidRDefault="00000000">
            <w:pPr>
              <w:spacing w:after="0"/>
              <w:ind w:right="1"/>
              <w:jc w:val="center"/>
            </w:pPr>
            <w:hyperlink r:id="rId47">
              <w:r w:rsidR="00085729" w:rsidRPr="00141DAD">
                <w:rPr>
                  <w:color w:val="0000FF"/>
                  <w:u w:val="single" w:color="0000FF"/>
                </w:rPr>
                <w:t>https://www.washingtonpost.com</w:t>
              </w:r>
            </w:hyperlink>
            <w:hyperlink r:id="rId48">
              <w:r w:rsidR="00085729" w:rsidRPr="00141DAD">
                <w:t xml:space="preserve"> </w:t>
              </w:r>
            </w:hyperlink>
          </w:p>
        </w:tc>
      </w:tr>
    </w:tbl>
    <w:p w14:paraId="5CDCF3D0" w14:textId="07CE4F02" w:rsidR="00D01636" w:rsidRDefault="00D01636" w:rsidP="006C3D06">
      <w:pPr>
        <w:spacing w:after="129"/>
      </w:pPr>
    </w:p>
    <w:sectPr w:rsidR="00D01636">
      <w:headerReference w:type="even" r:id="rId49"/>
      <w:headerReference w:type="default" r:id="rId50"/>
      <w:footerReference w:type="default" r:id="rId51"/>
      <w:pgSz w:w="11906" w:h="16838"/>
      <w:pgMar w:top="765" w:right="923" w:bottom="709" w:left="9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BCEFA0" w14:textId="77777777" w:rsidR="00E74FF8" w:rsidRDefault="00E74FF8">
      <w:pPr>
        <w:spacing w:after="0" w:line="240" w:lineRule="auto"/>
      </w:pPr>
      <w:r>
        <w:separator/>
      </w:r>
    </w:p>
  </w:endnote>
  <w:endnote w:type="continuationSeparator" w:id="0">
    <w:p w14:paraId="44410EEB" w14:textId="77777777" w:rsidR="00E74FF8" w:rsidRDefault="00E7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1063120"/>
      <w:docPartObj>
        <w:docPartGallery w:val="Page Numbers (Bottom of Page)"/>
        <w:docPartUnique/>
      </w:docPartObj>
    </w:sdtPr>
    <w:sdtEndPr>
      <w:rPr>
        <w:noProof/>
      </w:rPr>
    </w:sdtEndPr>
    <w:sdtContent>
      <w:p w14:paraId="3641BDF6" w14:textId="3EED9025" w:rsidR="00E72CCB" w:rsidRDefault="00E72C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ECB360" w14:textId="77777777" w:rsidR="00E72CCB" w:rsidRDefault="00E72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F67F5C" w14:textId="77777777" w:rsidR="00E74FF8" w:rsidRDefault="00E74FF8">
      <w:pPr>
        <w:spacing w:after="0" w:line="240" w:lineRule="auto"/>
      </w:pPr>
      <w:r>
        <w:separator/>
      </w:r>
    </w:p>
  </w:footnote>
  <w:footnote w:type="continuationSeparator" w:id="0">
    <w:p w14:paraId="70C24961" w14:textId="77777777" w:rsidR="00E74FF8" w:rsidRDefault="00E74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79E2F" w14:textId="77777777" w:rsidR="00D01636" w:rsidRDefault="00085729">
    <w:pPr>
      <w:spacing w:after="204"/>
      <w:ind w:right="43"/>
      <w:jc w:val="center"/>
    </w:pPr>
    <w:r>
      <w:rPr>
        <w:rFonts w:ascii="Arial" w:eastAsia="Arial" w:hAnsi="Arial" w:cs="Arial"/>
        <w:b/>
      </w:rPr>
      <w:t>Northern Ireland Screen Director &amp; Producer Shadowing Scheme Guidelines</w:t>
    </w:r>
    <w:r>
      <w:rPr>
        <w:rFonts w:ascii="Arial" w:eastAsia="Arial" w:hAnsi="Arial" w:cs="Arial"/>
      </w:rPr>
      <w:t xml:space="preserve"> </w:t>
    </w:r>
  </w:p>
  <w:p w14:paraId="6AEC4870" w14:textId="77777777" w:rsidR="00D01636" w:rsidRDefault="00085729">
    <w:pPr>
      <w:spacing w:after="0"/>
      <w:ind w:left="473"/>
    </w:pPr>
    <w:r>
      <w:rPr>
        <w:noProof/>
      </w:rPr>
      <w:drawing>
        <wp:anchor distT="0" distB="0" distL="114300" distR="114300" simplePos="0" relativeHeight="251658240" behindDoc="0" locked="0" layoutInCell="1" allowOverlap="0" wp14:anchorId="4450726A" wp14:editId="5D422A2B">
          <wp:simplePos x="0" y="0"/>
          <wp:positionH relativeFrom="page">
            <wp:posOffset>2780029</wp:posOffset>
          </wp:positionH>
          <wp:positionV relativeFrom="page">
            <wp:posOffset>683259</wp:posOffset>
          </wp:positionV>
          <wp:extent cx="1996440" cy="691515"/>
          <wp:effectExtent l="0" t="0" r="0" b="0"/>
          <wp:wrapSquare wrapText="bothSides"/>
          <wp:docPr id="616" name="Picture 616"/>
          <wp:cNvGraphicFramePr/>
          <a:graphic xmlns:a="http://schemas.openxmlformats.org/drawingml/2006/main">
            <a:graphicData uri="http://schemas.openxmlformats.org/drawingml/2006/picture">
              <pic:pic xmlns:pic="http://schemas.openxmlformats.org/drawingml/2006/picture">
                <pic:nvPicPr>
                  <pic:cNvPr id="616" name="Picture 616"/>
                  <pic:cNvPicPr/>
                </pic:nvPicPr>
                <pic:blipFill>
                  <a:blip r:embed="rId1"/>
                  <a:stretch>
                    <a:fillRect/>
                  </a:stretch>
                </pic:blipFill>
                <pic:spPr>
                  <a:xfrm>
                    <a:off x="0" y="0"/>
                    <a:ext cx="1996440" cy="691515"/>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C7A48" w14:textId="77777777" w:rsidR="00D01636" w:rsidRDefault="00085729">
    <w:pPr>
      <w:spacing w:after="204"/>
      <w:ind w:right="43"/>
      <w:jc w:val="center"/>
    </w:pPr>
    <w:r>
      <w:rPr>
        <w:rFonts w:ascii="Arial" w:eastAsia="Arial" w:hAnsi="Arial" w:cs="Arial"/>
        <w:b/>
      </w:rPr>
      <w:t>Northern Ireland Screen Director &amp; Producer Shadowing Scheme Guidelines</w:t>
    </w:r>
    <w:r>
      <w:rPr>
        <w:rFonts w:ascii="Arial" w:eastAsia="Arial" w:hAnsi="Arial" w:cs="Arial"/>
      </w:rPr>
      <w:t xml:space="preserve"> </w:t>
    </w:r>
  </w:p>
  <w:p w14:paraId="515C0B59" w14:textId="77777777" w:rsidR="00D01636" w:rsidRDefault="00085729">
    <w:pPr>
      <w:spacing w:after="0"/>
      <w:ind w:left="473"/>
    </w:pPr>
    <w:r>
      <w:rPr>
        <w:noProof/>
      </w:rPr>
      <w:drawing>
        <wp:anchor distT="0" distB="0" distL="114300" distR="114300" simplePos="0" relativeHeight="251659264" behindDoc="0" locked="0" layoutInCell="1" allowOverlap="0" wp14:anchorId="4E588F68" wp14:editId="3682762D">
          <wp:simplePos x="0" y="0"/>
          <wp:positionH relativeFrom="page">
            <wp:posOffset>2780029</wp:posOffset>
          </wp:positionH>
          <wp:positionV relativeFrom="page">
            <wp:posOffset>683259</wp:posOffset>
          </wp:positionV>
          <wp:extent cx="1996440" cy="6915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16" name="Picture 616"/>
                  <pic:cNvPicPr/>
                </pic:nvPicPr>
                <pic:blipFill>
                  <a:blip r:embed="rId1"/>
                  <a:stretch>
                    <a:fillRect/>
                  </a:stretch>
                </pic:blipFill>
                <pic:spPr>
                  <a:xfrm>
                    <a:off x="0" y="0"/>
                    <a:ext cx="1996440" cy="691515"/>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712C5"/>
    <w:multiLevelType w:val="hybridMultilevel"/>
    <w:tmpl w:val="84566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02AEF"/>
    <w:multiLevelType w:val="multilevel"/>
    <w:tmpl w:val="89D2A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0D2EA8"/>
    <w:multiLevelType w:val="hybridMultilevel"/>
    <w:tmpl w:val="6212B8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AB0BA9"/>
    <w:multiLevelType w:val="hybridMultilevel"/>
    <w:tmpl w:val="19B6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F0542"/>
    <w:multiLevelType w:val="hybridMultilevel"/>
    <w:tmpl w:val="FFFFFFFF"/>
    <w:lvl w:ilvl="0" w:tplc="D3D05E74">
      <w:start w:val="1"/>
      <w:numFmt w:val="bullet"/>
      <w:lvlText w:val=""/>
      <w:lvlJc w:val="left"/>
      <w:pPr>
        <w:ind w:left="1178"/>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1" w:tplc="EB6C1FC6">
      <w:start w:val="1"/>
      <w:numFmt w:val="bullet"/>
      <w:lvlText w:val="o"/>
      <w:lvlJc w:val="left"/>
      <w:pPr>
        <w:ind w:left="144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2" w:tplc="4B6280DA">
      <w:start w:val="1"/>
      <w:numFmt w:val="bullet"/>
      <w:lvlText w:val="▪"/>
      <w:lvlJc w:val="left"/>
      <w:pPr>
        <w:ind w:left="216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3" w:tplc="918AE0D8">
      <w:start w:val="1"/>
      <w:numFmt w:val="bullet"/>
      <w:lvlText w:val="•"/>
      <w:lvlJc w:val="left"/>
      <w:pPr>
        <w:ind w:left="288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4" w:tplc="6B8A301E">
      <w:start w:val="1"/>
      <w:numFmt w:val="bullet"/>
      <w:lvlText w:val="o"/>
      <w:lvlJc w:val="left"/>
      <w:pPr>
        <w:ind w:left="360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5" w:tplc="34E2496E">
      <w:start w:val="1"/>
      <w:numFmt w:val="bullet"/>
      <w:lvlText w:val="▪"/>
      <w:lvlJc w:val="left"/>
      <w:pPr>
        <w:ind w:left="432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6" w:tplc="5A84CE1E">
      <w:start w:val="1"/>
      <w:numFmt w:val="bullet"/>
      <w:lvlText w:val="•"/>
      <w:lvlJc w:val="left"/>
      <w:pPr>
        <w:ind w:left="504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7" w:tplc="10DAD57C">
      <w:start w:val="1"/>
      <w:numFmt w:val="bullet"/>
      <w:lvlText w:val="o"/>
      <w:lvlJc w:val="left"/>
      <w:pPr>
        <w:ind w:left="576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8" w:tplc="9B12AF1A">
      <w:start w:val="1"/>
      <w:numFmt w:val="bullet"/>
      <w:lvlText w:val="▪"/>
      <w:lvlJc w:val="left"/>
      <w:pPr>
        <w:ind w:left="648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abstractNum>
  <w:abstractNum w:abstractNumId="5" w15:restartNumberingAfterBreak="0">
    <w:nsid w:val="18D42F40"/>
    <w:multiLevelType w:val="multilevel"/>
    <w:tmpl w:val="CE5C2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516834"/>
    <w:multiLevelType w:val="hybridMultilevel"/>
    <w:tmpl w:val="3962B2A8"/>
    <w:lvl w:ilvl="0" w:tplc="0809000F">
      <w:start w:val="1"/>
      <w:numFmt w:val="decimal"/>
      <w:lvlText w:val="%1."/>
      <w:lvlJc w:val="left"/>
      <w:pPr>
        <w:ind w:left="1178"/>
      </w:pPr>
      <w:rPr>
        <w:b w:val="0"/>
        <w:i w:val="0"/>
        <w:strike w:val="0"/>
        <w:dstrike w:val="0"/>
        <w:color w:val="EC7C3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abstractNum>
  <w:abstractNum w:abstractNumId="7" w15:restartNumberingAfterBreak="0">
    <w:nsid w:val="22141B68"/>
    <w:multiLevelType w:val="hybridMultilevel"/>
    <w:tmpl w:val="4278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15D4B"/>
    <w:multiLevelType w:val="hybridMultilevel"/>
    <w:tmpl w:val="7D54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32FF1"/>
    <w:multiLevelType w:val="hybridMultilevel"/>
    <w:tmpl w:val="E92E4BDA"/>
    <w:lvl w:ilvl="0" w:tplc="0809000F">
      <w:start w:val="1"/>
      <w:numFmt w:val="decimal"/>
      <w:lvlText w:val="%1."/>
      <w:lvlJc w:val="left"/>
      <w:pPr>
        <w:ind w:left="1538" w:hanging="360"/>
      </w:pPr>
    </w:lvl>
    <w:lvl w:ilvl="1" w:tplc="08090019" w:tentative="1">
      <w:start w:val="1"/>
      <w:numFmt w:val="lowerLetter"/>
      <w:lvlText w:val="%2."/>
      <w:lvlJc w:val="left"/>
      <w:pPr>
        <w:ind w:left="2258" w:hanging="360"/>
      </w:pPr>
    </w:lvl>
    <w:lvl w:ilvl="2" w:tplc="0809001B" w:tentative="1">
      <w:start w:val="1"/>
      <w:numFmt w:val="lowerRoman"/>
      <w:lvlText w:val="%3."/>
      <w:lvlJc w:val="right"/>
      <w:pPr>
        <w:ind w:left="2978" w:hanging="180"/>
      </w:pPr>
    </w:lvl>
    <w:lvl w:ilvl="3" w:tplc="0809000F" w:tentative="1">
      <w:start w:val="1"/>
      <w:numFmt w:val="decimal"/>
      <w:lvlText w:val="%4."/>
      <w:lvlJc w:val="left"/>
      <w:pPr>
        <w:ind w:left="3698" w:hanging="360"/>
      </w:pPr>
    </w:lvl>
    <w:lvl w:ilvl="4" w:tplc="08090019" w:tentative="1">
      <w:start w:val="1"/>
      <w:numFmt w:val="lowerLetter"/>
      <w:lvlText w:val="%5."/>
      <w:lvlJc w:val="left"/>
      <w:pPr>
        <w:ind w:left="4418" w:hanging="360"/>
      </w:pPr>
    </w:lvl>
    <w:lvl w:ilvl="5" w:tplc="0809001B" w:tentative="1">
      <w:start w:val="1"/>
      <w:numFmt w:val="lowerRoman"/>
      <w:lvlText w:val="%6."/>
      <w:lvlJc w:val="right"/>
      <w:pPr>
        <w:ind w:left="5138" w:hanging="180"/>
      </w:pPr>
    </w:lvl>
    <w:lvl w:ilvl="6" w:tplc="0809000F" w:tentative="1">
      <w:start w:val="1"/>
      <w:numFmt w:val="decimal"/>
      <w:lvlText w:val="%7."/>
      <w:lvlJc w:val="left"/>
      <w:pPr>
        <w:ind w:left="5858" w:hanging="360"/>
      </w:pPr>
    </w:lvl>
    <w:lvl w:ilvl="7" w:tplc="08090019" w:tentative="1">
      <w:start w:val="1"/>
      <w:numFmt w:val="lowerLetter"/>
      <w:lvlText w:val="%8."/>
      <w:lvlJc w:val="left"/>
      <w:pPr>
        <w:ind w:left="6578" w:hanging="360"/>
      </w:pPr>
    </w:lvl>
    <w:lvl w:ilvl="8" w:tplc="0809001B" w:tentative="1">
      <w:start w:val="1"/>
      <w:numFmt w:val="lowerRoman"/>
      <w:lvlText w:val="%9."/>
      <w:lvlJc w:val="right"/>
      <w:pPr>
        <w:ind w:left="7298" w:hanging="180"/>
      </w:pPr>
    </w:lvl>
  </w:abstractNum>
  <w:abstractNum w:abstractNumId="10" w15:restartNumberingAfterBreak="0">
    <w:nsid w:val="33337914"/>
    <w:multiLevelType w:val="multilevel"/>
    <w:tmpl w:val="8F869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EA33E1"/>
    <w:multiLevelType w:val="hybridMultilevel"/>
    <w:tmpl w:val="DCBE0124"/>
    <w:lvl w:ilvl="0" w:tplc="0809000F">
      <w:start w:val="1"/>
      <w:numFmt w:val="decimal"/>
      <w:lvlText w:val="%1."/>
      <w:lvlJc w:val="left"/>
      <w:pPr>
        <w:ind w:left="1178"/>
      </w:pPr>
      <w:rPr>
        <w:b w:val="0"/>
        <w:i w:val="0"/>
        <w:strike w:val="0"/>
        <w:dstrike w:val="0"/>
        <w:color w:val="EC7C3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abstractNum>
  <w:abstractNum w:abstractNumId="12" w15:restartNumberingAfterBreak="0">
    <w:nsid w:val="367610CF"/>
    <w:multiLevelType w:val="hybridMultilevel"/>
    <w:tmpl w:val="26584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DD1D4E"/>
    <w:multiLevelType w:val="hybridMultilevel"/>
    <w:tmpl w:val="D7C2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21308"/>
    <w:multiLevelType w:val="hybridMultilevel"/>
    <w:tmpl w:val="90325218"/>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15" w15:restartNumberingAfterBreak="0">
    <w:nsid w:val="48940FC5"/>
    <w:multiLevelType w:val="hybridMultilevel"/>
    <w:tmpl w:val="FFFFFFFF"/>
    <w:lvl w:ilvl="0" w:tplc="6F0818E6">
      <w:start w:val="1"/>
      <w:numFmt w:val="bullet"/>
      <w:lvlText w:val=""/>
      <w:lvlJc w:val="left"/>
      <w:pPr>
        <w:ind w:left="1178"/>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1" w:tplc="78EEB960">
      <w:start w:val="1"/>
      <w:numFmt w:val="bullet"/>
      <w:lvlText w:val="o"/>
      <w:lvlJc w:val="left"/>
      <w:pPr>
        <w:ind w:left="144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2" w:tplc="4100065C">
      <w:start w:val="1"/>
      <w:numFmt w:val="bullet"/>
      <w:lvlText w:val="▪"/>
      <w:lvlJc w:val="left"/>
      <w:pPr>
        <w:ind w:left="216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3" w:tplc="677EE6DE">
      <w:start w:val="1"/>
      <w:numFmt w:val="bullet"/>
      <w:lvlText w:val="•"/>
      <w:lvlJc w:val="left"/>
      <w:pPr>
        <w:ind w:left="288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4" w:tplc="708E9584">
      <w:start w:val="1"/>
      <w:numFmt w:val="bullet"/>
      <w:lvlText w:val="o"/>
      <w:lvlJc w:val="left"/>
      <w:pPr>
        <w:ind w:left="360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5" w:tplc="7D3CD7B0">
      <w:start w:val="1"/>
      <w:numFmt w:val="bullet"/>
      <w:lvlText w:val="▪"/>
      <w:lvlJc w:val="left"/>
      <w:pPr>
        <w:ind w:left="432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6" w:tplc="3A7E6F60">
      <w:start w:val="1"/>
      <w:numFmt w:val="bullet"/>
      <w:lvlText w:val="•"/>
      <w:lvlJc w:val="left"/>
      <w:pPr>
        <w:ind w:left="504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7" w:tplc="39B89D5E">
      <w:start w:val="1"/>
      <w:numFmt w:val="bullet"/>
      <w:lvlText w:val="o"/>
      <w:lvlJc w:val="left"/>
      <w:pPr>
        <w:ind w:left="576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8" w:tplc="AD96F6B6">
      <w:start w:val="1"/>
      <w:numFmt w:val="bullet"/>
      <w:lvlText w:val="▪"/>
      <w:lvlJc w:val="left"/>
      <w:pPr>
        <w:ind w:left="648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abstractNum>
  <w:abstractNum w:abstractNumId="16" w15:restartNumberingAfterBreak="0">
    <w:nsid w:val="4B331E17"/>
    <w:multiLevelType w:val="hybridMultilevel"/>
    <w:tmpl w:val="1DD25F5E"/>
    <w:lvl w:ilvl="0" w:tplc="08090001">
      <w:start w:val="1"/>
      <w:numFmt w:val="bullet"/>
      <w:lvlText w:val=""/>
      <w:lvlJc w:val="left"/>
      <w:pPr>
        <w:ind w:left="1178" w:hanging="360"/>
      </w:pPr>
      <w:rPr>
        <w:rFonts w:ascii="Symbol" w:hAnsi="Symbol"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17" w15:restartNumberingAfterBreak="0">
    <w:nsid w:val="58EC2D2F"/>
    <w:multiLevelType w:val="hybridMultilevel"/>
    <w:tmpl w:val="251A97FE"/>
    <w:lvl w:ilvl="0" w:tplc="08090001">
      <w:start w:val="1"/>
      <w:numFmt w:val="bullet"/>
      <w:lvlText w:val=""/>
      <w:lvlJc w:val="left"/>
      <w:pPr>
        <w:ind w:left="1178" w:hanging="360"/>
      </w:pPr>
      <w:rPr>
        <w:rFonts w:ascii="Symbol" w:hAnsi="Symbol"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18" w15:restartNumberingAfterBreak="0">
    <w:nsid w:val="63713B5A"/>
    <w:multiLevelType w:val="hybridMultilevel"/>
    <w:tmpl w:val="437A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440A93"/>
    <w:multiLevelType w:val="multilevel"/>
    <w:tmpl w:val="A6E4F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A75230"/>
    <w:multiLevelType w:val="multilevel"/>
    <w:tmpl w:val="A39C0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CB11F10"/>
    <w:multiLevelType w:val="multilevel"/>
    <w:tmpl w:val="BD90B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F013D18"/>
    <w:multiLevelType w:val="hybridMultilevel"/>
    <w:tmpl w:val="FFFFFFFF"/>
    <w:lvl w:ilvl="0" w:tplc="1D70B5DC">
      <w:start w:val="1"/>
      <w:numFmt w:val="decimal"/>
      <w:lvlText w:val="%1."/>
      <w:lvlJc w:val="left"/>
      <w:pPr>
        <w:ind w:left="1178"/>
      </w:pPr>
      <w:rPr>
        <w:rFonts w:ascii="Calibri" w:eastAsia="Calibri" w:hAnsi="Calibri" w:cs="Calibri"/>
        <w:b/>
        <w:bCs/>
        <w:i w:val="0"/>
        <w:strike w:val="0"/>
        <w:dstrike w:val="0"/>
        <w:color w:val="C00000"/>
        <w:sz w:val="24"/>
        <w:szCs w:val="24"/>
        <w:u w:val="none" w:color="000000"/>
        <w:bdr w:val="none" w:sz="0" w:space="0" w:color="auto"/>
        <w:shd w:val="clear" w:color="auto" w:fill="auto"/>
        <w:vertAlign w:val="baseline"/>
      </w:rPr>
    </w:lvl>
    <w:lvl w:ilvl="1" w:tplc="63F63D52">
      <w:start w:val="1"/>
      <w:numFmt w:val="lowerLetter"/>
      <w:lvlText w:val="%2"/>
      <w:lvlJc w:val="left"/>
      <w:pPr>
        <w:ind w:left="1582"/>
      </w:pPr>
      <w:rPr>
        <w:rFonts w:ascii="Calibri" w:eastAsia="Calibri" w:hAnsi="Calibri" w:cs="Calibri"/>
        <w:b/>
        <w:bCs/>
        <w:i w:val="0"/>
        <w:strike w:val="0"/>
        <w:dstrike w:val="0"/>
        <w:color w:val="C00000"/>
        <w:sz w:val="24"/>
        <w:szCs w:val="24"/>
        <w:u w:val="none" w:color="000000"/>
        <w:bdr w:val="none" w:sz="0" w:space="0" w:color="auto"/>
        <w:shd w:val="clear" w:color="auto" w:fill="auto"/>
        <w:vertAlign w:val="baseline"/>
      </w:rPr>
    </w:lvl>
    <w:lvl w:ilvl="2" w:tplc="E408A8B4">
      <w:start w:val="1"/>
      <w:numFmt w:val="lowerRoman"/>
      <w:lvlText w:val="%3"/>
      <w:lvlJc w:val="left"/>
      <w:pPr>
        <w:ind w:left="2302"/>
      </w:pPr>
      <w:rPr>
        <w:rFonts w:ascii="Calibri" w:eastAsia="Calibri" w:hAnsi="Calibri" w:cs="Calibri"/>
        <w:b/>
        <w:bCs/>
        <w:i w:val="0"/>
        <w:strike w:val="0"/>
        <w:dstrike w:val="0"/>
        <w:color w:val="C00000"/>
        <w:sz w:val="24"/>
        <w:szCs w:val="24"/>
        <w:u w:val="none" w:color="000000"/>
        <w:bdr w:val="none" w:sz="0" w:space="0" w:color="auto"/>
        <w:shd w:val="clear" w:color="auto" w:fill="auto"/>
        <w:vertAlign w:val="baseline"/>
      </w:rPr>
    </w:lvl>
    <w:lvl w:ilvl="3" w:tplc="90244342">
      <w:start w:val="1"/>
      <w:numFmt w:val="decimal"/>
      <w:lvlText w:val="%4"/>
      <w:lvlJc w:val="left"/>
      <w:pPr>
        <w:ind w:left="3022"/>
      </w:pPr>
      <w:rPr>
        <w:rFonts w:ascii="Calibri" w:eastAsia="Calibri" w:hAnsi="Calibri" w:cs="Calibri"/>
        <w:b/>
        <w:bCs/>
        <w:i w:val="0"/>
        <w:strike w:val="0"/>
        <w:dstrike w:val="0"/>
        <w:color w:val="C00000"/>
        <w:sz w:val="24"/>
        <w:szCs w:val="24"/>
        <w:u w:val="none" w:color="000000"/>
        <w:bdr w:val="none" w:sz="0" w:space="0" w:color="auto"/>
        <w:shd w:val="clear" w:color="auto" w:fill="auto"/>
        <w:vertAlign w:val="baseline"/>
      </w:rPr>
    </w:lvl>
    <w:lvl w:ilvl="4" w:tplc="D1EE4F0C">
      <w:start w:val="1"/>
      <w:numFmt w:val="lowerLetter"/>
      <w:lvlText w:val="%5"/>
      <w:lvlJc w:val="left"/>
      <w:pPr>
        <w:ind w:left="3742"/>
      </w:pPr>
      <w:rPr>
        <w:rFonts w:ascii="Calibri" w:eastAsia="Calibri" w:hAnsi="Calibri" w:cs="Calibri"/>
        <w:b/>
        <w:bCs/>
        <w:i w:val="0"/>
        <w:strike w:val="0"/>
        <w:dstrike w:val="0"/>
        <w:color w:val="C00000"/>
        <w:sz w:val="24"/>
        <w:szCs w:val="24"/>
        <w:u w:val="none" w:color="000000"/>
        <w:bdr w:val="none" w:sz="0" w:space="0" w:color="auto"/>
        <w:shd w:val="clear" w:color="auto" w:fill="auto"/>
        <w:vertAlign w:val="baseline"/>
      </w:rPr>
    </w:lvl>
    <w:lvl w:ilvl="5" w:tplc="F1C24780">
      <w:start w:val="1"/>
      <w:numFmt w:val="lowerRoman"/>
      <w:lvlText w:val="%6"/>
      <w:lvlJc w:val="left"/>
      <w:pPr>
        <w:ind w:left="4462"/>
      </w:pPr>
      <w:rPr>
        <w:rFonts w:ascii="Calibri" w:eastAsia="Calibri" w:hAnsi="Calibri" w:cs="Calibri"/>
        <w:b/>
        <w:bCs/>
        <w:i w:val="0"/>
        <w:strike w:val="0"/>
        <w:dstrike w:val="0"/>
        <w:color w:val="C00000"/>
        <w:sz w:val="24"/>
        <w:szCs w:val="24"/>
        <w:u w:val="none" w:color="000000"/>
        <w:bdr w:val="none" w:sz="0" w:space="0" w:color="auto"/>
        <w:shd w:val="clear" w:color="auto" w:fill="auto"/>
        <w:vertAlign w:val="baseline"/>
      </w:rPr>
    </w:lvl>
    <w:lvl w:ilvl="6" w:tplc="6E5EAACA">
      <w:start w:val="1"/>
      <w:numFmt w:val="decimal"/>
      <w:lvlText w:val="%7"/>
      <w:lvlJc w:val="left"/>
      <w:pPr>
        <w:ind w:left="5182"/>
      </w:pPr>
      <w:rPr>
        <w:rFonts w:ascii="Calibri" w:eastAsia="Calibri" w:hAnsi="Calibri" w:cs="Calibri"/>
        <w:b/>
        <w:bCs/>
        <w:i w:val="0"/>
        <w:strike w:val="0"/>
        <w:dstrike w:val="0"/>
        <w:color w:val="C00000"/>
        <w:sz w:val="24"/>
        <w:szCs w:val="24"/>
        <w:u w:val="none" w:color="000000"/>
        <w:bdr w:val="none" w:sz="0" w:space="0" w:color="auto"/>
        <w:shd w:val="clear" w:color="auto" w:fill="auto"/>
        <w:vertAlign w:val="baseline"/>
      </w:rPr>
    </w:lvl>
    <w:lvl w:ilvl="7" w:tplc="9300FE94">
      <w:start w:val="1"/>
      <w:numFmt w:val="lowerLetter"/>
      <w:lvlText w:val="%8"/>
      <w:lvlJc w:val="left"/>
      <w:pPr>
        <w:ind w:left="5902"/>
      </w:pPr>
      <w:rPr>
        <w:rFonts w:ascii="Calibri" w:eastAsia="Calibri" w:hAnsi="Calibri" w:cs="Calibri"/>
        <w:b/>
        <w:bCs/>
        <w:i w:val="0"/>
        <w:strike w:val="0"/>
        <w:dstrike w:val="0"/>
        <w:color w:val="C00000"/>
        <w:sz w:val="24"/>
        <w:szCs w:val="24"/>
        <w:u w:val="none" w:color="000000"/>
        <w:bdr w:val="none" w:sz="0" w:space="0" w:color="auto"/>
        <w:shd w:val="clear" w:color="auto" w:fill="auto"/>
        <w:vertAlign w:val="baseline"/>
      </w:rPr>
    </w:lvl>
    <w:lvl w:ilvl="8" w:tplc="3D903A20">
      <w:start w:val="1"/>
      <w:numFmt w:val="lowerRoman"/>
      <w:lvlText w:val="%9"/>
      <w:lvlJc w:val="left"/>
      <w:pPr>
        <w:ind w:left="6622"/>
      </w:pPr>
      <w:rPr>
        <w:rFonts w:ascii="Calibri" w:eastAsia="Calibri" w:hAnsi="Calibri" w:cs="Calibri"/>
        <w:b/>
        <w:bCs/>
        <w:i w:val="0"/>
        <w:strike w:val="0"/>
        <w:dstrike w:val="0"/>
        <w:color w:val="C00000"/>
        <w:sz w:val="24"/>
        <w:szCs w:val="24"/>
        <w:u w:val="none" w:color="000000"/>
        <w:bdr w:val="none" w:sz="0" w:space="0" w:color="auto"/>
        <w:shd w:val="clear" w:color="auto" w:fill="auto"/>
        <w:vertAlign w:val="baseline"/>
      </w:rPr>
    </w:lvl>
  </w:abstractNum>
  <w:abstractNum w:abstractNumId="23" w15:restartNumberingAfterBreak="0">
    <w:nsid w:val="702F014F"/>
    <w:multiLevelType w:val="hybridMultilevel"/>
    <w:tmpl w:val="FFFFFFFF"/>
    <w:lvl w:ilvl="0" w:tplc="E63E9C6E">
      <w:start w:val="1"/>
      <w:numFmt w:val="bullet"/>
      <w:lvlText w:val=""/>
      <w:lvlJc w:val="left"/>
      <w:pPr>
        <w:ind w:left="1178"/>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1" w:tplc="A5705A22">
      <w:start w:val="1"/>
      <w:numFmt w:val="bullet"/>
      <w:lvlText w:val="o"/>
      <w:lvlJc w:val="left"/>
      <w:pPr>
        <w:ind w:left="144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2" w:tplc="62720E92">
      <w:start w:val="1"/>
      <w:numFmt w:val="bullet"/>
      <w:lvlText w:val="▪"/>
      <w:lvlJc w:val="left"/>
      <w:pPr>
        <w:ind w:left="216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3" w:tplc="7C288238">
      <w:start w:val="1"/>
      <w:numFmt w:val="bullet"/>
      <w:lvlText w:val="•"/>
      <w:lvlJc w:val="left"/>
      <w:pPr>
        <w:ind w:left="288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4" w:tplc="07E8B35E">
      <w:start w:val="1"/>
      <w:numFmt w:val="bullet"/>
      <w:lvlText w:val="o"/>
      <w:lvlJc w:val="left"/>
      <w:pPr>
        <w:ind w:left="360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5" w:tplc="C2445654">
      <w:start w:val="1"/>
      <w:numFmt w:val="bullet"/>
      <w:lvlText w:val="▪"/>
      <w:lvlJc w:val="left"/>
      <w:pPr>
        <w:ind w:left="432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6" w:tplc="70500D8E">
      <w:start w:val="1"/>
      <w:numFmt w:val="bullet"/>
      <w:lvlText w:val="•"/>
      <w:lvlJc w:val="left"/>
      <w:pPr>
        <w:ind w:left="504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7" w:tplc="7A0EEBBC">
      <w:start w:val="1"/>
      <w:numFmt w:val="bullet"/>
      <w:lvlText w:val="o"/>
      <w:lvlJc w:val="left"/>
      <w:pPr>
        <w:ind w:left="576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lvl w:ilvl="8" w:tplc="089CA06A">
      <w:start w:val="1"/>
      <w:numFmt w:val="bullet"/>
      <w:lvlText w:val="▪"/>
      <w:lvlJc w:val="left"/>
      <w:pPr>
        <w:ind w:left="6480"/>
      </w:pPr>
      <w:rPr>
        <w:rFonts w:ascii="Wingdings" w:eastAsia="Wingdings" w:hAnsi="Wingdings" w:cs="Wingdings"/>
        <w:b w:val="0"/>
        <w:i w:val="0"/>
        <w:strike w:val="0"/>
        <w:dstrike w:val="0"/>
        <w:color w:val="EC7C30"/>
        <w:sz w:val="24"/>
        <w:szCs w:val="24"/>
        <w:u w:val="none" w:color="000000"/>
        <w:bdr w:val="none" w:sz="0" w:space="0" w:color="auto"/>
        <w:shd w:val="clear" w:color="auto" w:fill="auto"/>
        <w:vertAlign w:val="baseline"/>
      </w:rPr>
    </w:lvl>
  </w:abstractNum>
  <w:abstractNum w:abstractNumId="24" w15:restartNumberingAfterBreak="0">
    <w:nsid w:val="75B86394"/>
    <w:multiLevelType w:val="hybridMultilevel"/>
    <w:tmpl w:val="C70237F4"/>
    <w:lvl w:ilvl="0" w:tplc="08090001">
      <w:start w:val="1"/>
      <w:numFmt w:val="bullet"/>
      <w:lvlText w:val=""/>
      <w:lvlJc w:val="left"/>
      <w:pPr>
        <w:ind w:left="1178" w:hanging="360"/>
      </w:pPr>
      <w:rPr>
        <w:rFonts w:ascii="Symbol" w:hAnsi="Symbol"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25" w15:restartNumberingAfterBreak="0">
    <w:nsid w:val="76695E6F"/>
    <w:multiLevelType w:val="hybridMultilevel"/>
    <w:tmpl w:val="06B8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0670282">
    <w:abstractNumId w:val="22"/>
  </w:num>
  <w:num w:numId="2" w16cid:durableId="1822190843">
    <w:abstractNumId w:val="15"/>
  </w:num>
  <w:num w:numId="3" w16cid:durableId="922835960">
    <w:abstractNumId w:val="23"/>
  </w:num>
  <w:num w:numId="4" w16cid:durableId="1899632134">
    <w:abstractNumId w:val="4"/>
  </w:num>
  <w:num w:numId="5" w16cid:durableId="1433164526">
    <w:abstractNumId w:val="8"/>
  </w:num>
  <w:num w:numId="6" w16cid:durableId="1337534007">
    <w:abstractNumId w:val="13"/>
  </w:num>
  <w:num w:numId="7" w16cid:durableId="160509423">
    <w:abstractNumId w:val="18"/>
  </w:num>
  <w:num w:numId="8" w16cid:durableId="416437266">
    <w:abstractNumId w:val="0"/>
  </w:num>
  <w:num w:numId="9" w16cid:durableId="1851723332">
    <w:abstractNumId w:val="24"/>
  </w:num>
  <w:num w:numId="10" w16cid:durableId="429161312">
    <w:abstractNumId w:val="25"/>
  </w:num>
  <w:num w:numId="11" w16cid:durableId="1807970128">
    <w:abstractNumId w:val="6"/>
  </w:num>
  <w:num w:numId="12" w16cid:durableId="821583108">
    <w:abstractNumId w:val="12"/>
  </w:num>
  <w:num w:numId="13" w16cid:durableId="1050569615">
    <w:abstractNumId w:val="2"/>
  </w:num>
  <w:num w:numId="14" w16cid:durableId="94251625">
    <w:abstractNumId w:val="14"/>
  </w:num>
  <w:num w:numId="15" w16cid:durableId="198275603">
    <w:abstractNumId w:val="7"/>
  </w:num>
  <w:num w:numId="16" w16cid:durableId="1022242727">
    <w:abstractNumId w:val="16"/>
  </w:num>
  <w:num w:numId="17" w16cid:durableId="1783917767">
    <w:abstractNumId w:val="11"/>
  </w:num>
  <w:num w:numId="18" w16cid:durableId="1048262577">
    <w:abstractNumId w:val="9"/>
  </w:num>
  <w:num w:numId="19" w16cid:durableId="355498194">
    <w:abstractNumId w:val="17"/>
  </w:num>
  <w:num w:numId="20" w16cid:durableId="78528646">
    <w:abstractNumId w:val="3"/>
  </w:num>
  <w:num w:numId="21" w16cid:durableId="2039355743">
    <w:abstractNumId w:val="5"/>
  </w:num>
  <w:num w:numId="22" w16cid:durableId="145559181">
    <w:abstractNumId w:val="20"/>
  </w:num>
  <w:num w:numId="23" w16cid:durableId="1538272671">
    <w:abstractNumId w:val="19"/>
  </w:num>
  <w:num w:numId="24" w16cid:durableId="1919709033">
    <w:abstractNumId w:val="10"/>
  </w:num>
  <w:num w:numId="25" w16cid:durableId="1541816753">
    <w:abstractNumId w:val="1"/>
  </w:num>
  <w:num w:numId="26" w16cid:durableId="159632889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36"/>
    <w:rsid w:val="000711F7"/>
    <w:rsid w:val="00081EDB"/>
    <w:rsid w:val="00084B3E"/>
    <w:rsid w:val="00085729"/>
    <w:rsid w:val="000C1989"/>
    <w:rsid w:val="000E2406"/>
    <w:rsid w:val="000E3147"/>
    <w:rsid w:val="00110613"/>
    <w:rsid w:val="0012256F"/>
    <w:rsid w:val="00122F82"/>
    <w:rsid w:val="00140EB3"/>
    <w:rsid w:val="00141DAD"/>
    <w:rsid w:val="00163F7F"/>
    <w:rsid w:val="00174F79"/>
    <w:rsid w:val="00187722"/>
    <w:rsid w:val="00195DCE"/>
    <w:rsid w:val="001C5195"/>
    <w:rsid w:val="001F181F"/>
    <w:rsid w:val="00213DAE"/>
    <w:rsid w:val="002147B5"/>
    <w:rsid w:val="002300E4"/>
    <w:rsid w:val="00230149"/>
    <w:rsid w:val="0025035B"/>
    <w:rsid w:val="00260674"/>
    <w:rsid w:val="00273075"/>
    <w:rsid w:val="00297900"/>
    <w:rsid w:val="0031545A"/>
    <w:rsid w:val="00331D86"/>
    <w:rsid w:val="003322C7"/>
    <w:rsid w:val="00341C2D"/>
    <w:rsid w:val="00352330"/>
    <w:rsid w:val="003545C3"/>
    <w:rsid w:val="0037417F"/>
    <w:rsid w:val="003E0030"/>
    <w:rsid w:val="003E609E"/>
    <w:rsid w:val="00445BA9"/>
    <w:rsid w:val="004461FE"/>
    <w:rsid w:val="004545BD"/>
    <w:rsid w:val="0045534B"/>
    <w:rsid w:val="004605CD"/>
    <w:rsid w:val="0049713F"/>
    <w:rsid w:val="004B0D2A"/>
    <w:rsid w:val="004C345C"/>
    <w:rsid w:val="004C6A22"/>
    <w:rsid w:val="004C7753"/>
    <w:rsid w:val="004E5E19"/>
    <w:rsid w:val="004F584E"/>
    <w:rsid w:val="0050687A"/>
    <w:rsid w:val="00522965"/>
    <w:rsid w:val="0054047E"/>
    <w:rsid w:val="00542601"/>
    <w:rsid w:val="00574B78"/>
    <w:rsid w:val="005959E8"/>
    <w:rsid w:val="005C021A"/>
    <w:rsid w:val="00614581"/>
    <w:rsid w:val="00614B5B"/>
    <w:rsid w:val="00642E80"/>
    <w:rsid w:val="00644E26"/>
    <w:rsid w:val="00660922"/>
    <w:rsid w:val="006732AD"/>
    <w:rsid w:val="00693A0C"/>
    <w:rsid w:val="006B1D13"/>
    <w:rsid w:val="006B7896"/>
    <w:rsid w:val="006C3D06"/>
    <w:rsid w:val="00714E77"/>
    <w:rsid w:val="007169D2"/>
    <w:rsid w:val="0074450C"/>
    <w:rsid w:val="007A5E05"/>
    <w:rsid w:val="007C7EBE"/>
    <w:rsid w:val="00811FBB"/>
    <w:rsid w:val="00846241"/>
    <w:rsid w:val="00873EE2"/>
    <w:rsid w:val="008977FD"/>
    <w:rsid w:val="008A0A18"/>
    <w:rsid w:val="008C2693"/>
    <w:rsid w:val="008C2B5D"/>
    <w:rsid w:val="008E5B23"/>
    <w:rsid w:val="00947B26"/>
    <w:rsid w:val="0097099F"/>
    <w:rsid w:val="00985CF5"/>
    <w:rsid w:val="009940B9"/>
    <w:rsid w:val="00996772"/>
    <w:rsid w:val="009B79B9"/>
    <w:rsid w:val="009B79C6"/>
    <w:rsid w:val="009E2DE3"/>
    <w:rsid w:val="00A44FEF"/>
    <w:rsid w:val="00A54C58"/>
    <w:rsid w:val="00A6007F"/>
    <w:rsid w:val="00AA4DF4"/>
    <w:rsid w:val="00AB05D9"/>
    <w:rsid w:val="00AD4EDC"/>
    <w:rsid w:val="00B377B5"/>
    <w:rsid w:val="00B5452E"/>
    <w:rsid w:val="00B66853"/>
    <w:rsid w:val="00B77DE1"/>
    <w:rsid w:val="00BA3609"/>
    <w:rsid w:val="00BD3D73"/>
    <w:rsid w:val="00C224B1"/>
    <w:rsid w:val="00C2555A"/>
    <w:rsid w:val="00C3073D"/>
    <w:rsid w:val="00C362D2"/>
    <w:rsid w:val="00C5339C"/>
    <w:rsid w:val="00C53A48"/>
    <w:rsid w:val="00C571F7"/>
    <w:rsid w:val="00C5774C"/>
    <w:rsid w:val="00C75EA0"/>
    <w:rsid w:val="00C901D5"/>
    <w:rsid w:val="00CA5656"/>
    <w:rsid w:val="00CC161A"/>
    <w:rsid w:val="00CC2DFE"/>
    <w:rsid w:val="00CE2C23"/>
    <w:rsid w:val="00D01636"/>
    <w:rsid w:val="00D3110B"/>
    <w:rsid w:val="00D4004B"/>
    <w:rsid w:val="00D62E40"/>
    <w:rsid w:val="00D644A2"/>
    <w:rsid w:val="00D80393"/>
    <w:rsid w:val="00D82E5F"/>
    <w:rsid w:val="00D97785"/>
    <w:rsid w:val="00DB3236"/>
    <w:rsid w:val="00DC386C"/>
    <w:rsid w:val="00DC48C7"/>
    <w:rsid w:val="00DD25A2"/>
    <w:rsid w:val="00DD514A"/>
    <w:rsid w:val="00DD65B2"/>
    <w:rsid w:val="00E41AFD"/>
    <w:rsid w:val="00E72CCB"/>
    <w:rsid w:val="00E74FF8"/>
    <w:rsid w:val="00E85F14"/>
    <w:rsid w:val="00EA000B"/>
    <w:rsid w:val="00EA71FA"/>
    <w:rsid w:val="00ED2A2C"/>
    <w:rsid w:val="00F00EE0"/>
    <w:rsid w:val="00F12020"/>
    <w:rsid w:val="00F64F26"/>
    <w:rsid w:val="00FA5A1E"/>
    <w:rsid w:val="00FD38E9"/>
    <w:rsid w:val="00FD72E2"/>
    <w:rsid w:val="00FE1D23"/>
    <w:rsid w:val="5D9D3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542E"/>
  <w15:docId w15:val="{1F1E9B47-D2FE-B946-95C8-1B161D1F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tblPr>
      <w:tblCellMar>
        <w:top w:w="0" w:type="dxa"/>
        <w:left w:w="0" w:type="dxa"/>
        <w:bottom w:w="0" w:type="dxa"/>
        <w:right w:w="0" w:type="dxa"/>
      </w:tblCellMar>
    </w:tblPr>
  </w:style>
  <w:style w:type="paragraph" w:styleId="Revision">
    <w:name w:val="Revision"/>
    <w:hidden/>
    <w:uiPriority w:val="99"/>
    <w:semiHidden/>
    <w:rsid w:val="00FE1D23"/>
    <w:rPr>
      <w:rFonts w:ascii="Calibri" w:eastAsia="Calibri" w:hAnsi="Calibri" w:cs="Calibri"/>
      <w:color w:val="000000"/>
      <w:lang w:bidi="en-GB"/>
    </w:rPr>
  </w:style>
  <w:style w:type="paragraph" w:styleId="ListParagraph">
    <w:name w:val="List Paragraph"/>
    <w:basedOn w:val="Normal"/>
    <w:uiPriority w:val="34"/>
    <w:qFormat/>
    <w:rsid w:val="0012256F"/>
    <w:pPr>
      <w:ind w:left="720"/>
      <w:contextualSpacing/>
    </w:pPr>
  </w:style>
  <w:style w:type="character" w:styleId="CommentReference">
    <w:name w:val="annotation reference"/>
    <w:basedOn w:val="DefaultParagraphFont"/>
    <w:uiPriority w:val="99"/>
    <w:semiHidden/>
    <w:unhideWhenUsed/>
    <w:rsid w:val="0045534B"/>
    <w:rPr>
      <w:sz w:val="16"/>
      <w:szCs w:val="16"/>
    </w:rPr>
  </w:style>
  <w:style w:type="paragraph" w:styleId="CommentText">
    <w:name w:val="annotation text"/>
    <w:basedOn w:val="Normal"/>
    <w:link w:val="CommentTextChar"/>
    <w:uiPriority w:val="99"/>
    <w:unhideWhenUsed/>
    <w:rsid w:val="0045534B"/>
    <w:pPr>
      <w:spacing w:line="240" w:lineRule="auto"/>
    </w:pPr>
    <w:rPr>
      <w:sz w:val="20"/>
      <w:szCs w:val="20"/>
    </w:rPr>
  </w:style>
  <w:style w:type="character" w:customStyle="1" w:styleId="CommentTextChar">
    <w:name w:val="Comment Text Char"/>
    <w:basedOn w:val="DefaultParagraphFont"/>
    <w:link w:val="CommentText"/>
    <w:uiPriority w:val="99"/>
    <w:rsid w:val="0045534B"/>
    <w:rPr>
      <w:rFonts w:ascii="Calibri" w:eastAsia="Calibri" w:hAnsi="Calibri" w:cs="Calibri"/>
      <w:color w:val="000000"/>
      <w:sz w:val="20"/>
      <w:szCs w:val="20"/>
      <w:lang w:bidi="en-GB"/>
    </w:rPr>
  </w:style>
  <w:style w:type="paragraph" w:styleId="CommentSubject">
    <w:name w:val="annotation subject"/>
    <w:basedOn w:val="CommentText"/>
    <w:next w:val="CommentText"/>
    <w:link w:val="CommentSubjectChar"/>
    <w:uiPriority w:val="99"/>
    <w:semiHidden/>
    <w:unhideWhenUsed/>
    <w:rsid w:val="0045534B"/>
    <w:rPr>
      <w:b/>
      <w:bCs/>
    </w:rPr>
  </w:style>
  <w:style w:type="character" w:customStyle="1" w:styleId="CommentSubjectChar">
    <w:name w:val="Comment Subject Char"/>
    <w:basedOn w:val="CommentTextChar"/>
    <w:link w:val="CommentSubject"/>
    <w:uiPriority w:val="99"/>
    <w:semiHidden/>
    <w:rsid w:val="0045534B"/>
    <w:rPr>
      <w:rFonts w:ascii="Calibri" w:eastAsia="Calibri" w:hAnsi="Calibri" w:cs="Calibri"/>
      <w:b/>
      <w:bCs/>
      <w:color w:val="000000"/>
      <w:sz w:val="20"/>
      <w:szCs w:val="20"/>
      <w:lang w:bidi="en-GB"/>
    </w:rPr>
  </w:style>
  <w:style w:type="character" w:styleId="Hyperlink">
    <w:name w:val="Hyperlink"/>
    <w:basedOn w:val="DefaultParagraphFont"/>
    <w:uiPriority w:val="99"/>
    <w:unhideWhenUsed/>
    <w:rsid w:val="008E5B23"/>
    <w:rPr>
      <w:color w:val="0000FF"/>
      <w:u w:val="single"/>
    </w:rPr>
  </w:style>
  <w:style w:type="character" w:styleId="UnresolvedMention">
    <w:name w:val="Unresolved Mention"/>
    <w:basedOn w:val="DefaultParagraphFont"/>
    <w:uiPriority w:val="99"/>
    <w:semiHidden/>
    <w:unhideWhenUsed/>
    <w:rsid w:val="00341C2D"/>
    <w:rPr>
      <w:color w:val="605E5C"/>
      <w:shd w:val="clear" w:color="auto" w:fill="E1DFDD"/>
    </w:rPr>
  </w:style>
  <w:style w:type="paragraph" w:styleId="Footer">
    <w:name w:val="footer"/>
    <w:basedOn w:val="Normal"/>
    <w:link w:val="FooterChar"/>
    <w:uiPriority w:val="99"/>
    <w:unhideWhenUsed/>
    <w:rsid w:val="00A54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C58"/>
    <w:rPr>
      <w:rFonts w:ascii="Calibri" w:eastAsia="Calibri" w:hAnsi="Calibri" w:cs="Calibri"/>
      <w:color w:val="000000"/>
      <w:lang w:bidi="en-GB"/>
    </w:rPr>
  </w:style>
  <w:style w:type="paragraph" w:styleId="Header">
    <w:name w:val="header"/>
    <w:basedOn w:val="Normal"/>
    <w:link w:val="HeaderChar"/>
    <w:uiPriority w:val="99"/>
    <w:unhideWhenUsed/>
    <w:rsid w:val="00A54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C58"/>
    <w:rPr>
      <w:rFonts w:ascii="Calibri" w:eastAsia="Calibri" w:hAnsi="Calibri" w:cs="Calibri"/>
      <w:color w:val="000000"/>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9264159">
      <w:bodyDiv w:val="1"/>
      <w:marLeft w:val="0"/>
      <w:marRight w:val="0"/>
      <w:marTop w:val="0"/>
      <w:marBottom w:val="0"/>
      <w:divBdr>
        <w:top w:val="none" w:sz="0" w:space="0" w:color="auto"/>
        <w:left w:val="none" w:sz="0" w:space="0" w:color="auto"/>
        <w:bottom w:val="none" w:sz="0" w:space="0" w:color="auto"/>
        <w:right w:val="none" w:sz="0" w:space="0" w:color="auto"/>
      </w:divBdr>
      <w:divsChild>
        <w:div w:id="4331338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northernirelandscreen.getgotjobs.co.uk/home" TargetMode="External"/><Relationship Id="rId18" Type="http://schemas.openxmlformats.org/officeDocument/2006/relationships/hyperlink" Target="https://www.bbc.co.uk/northernireland" TargetMode="External"/><Relationship Id="rId26" Type="http://schemas.openxmlformats.org/officeDocument/2006/relationships/hyperlink" Target="https://ffilmcymruwales.com/node/1" TargetMode="External"/><Relationship Id="rId39" Type="http://schemas.openxmlformats.org/officeDocument/2006/relationships/hyperlink" Target="https://www.screenyorkshire.co.uk/" TargetMode="External"/><Relationship Id="rId3" Type="http://schemas.openxmlformats.org/officeDocument/2006/relationships/settings" Target="settings.xml"/><Relationship Id="rId21" Type="http://schemas.openxmlformats.org/officeDocument/2006/relationships/hyperlink" Target="https://docsociety.org/" TargetMode="External"/><Relationship Id="rId34" Type="http://schemas.openxmlformats.org/officeDocument/2006/relationships/hyperlink" Target="https://www.rte.ie/tv/programmes/storyland/" TargetMode="External"/><Relationship Id="rId42" Type="http://schemas.openxmlformats.org/officeDocument/2006/relationships/hyperlink" Target="https://www.scottishdocinstitute.com/" TargetMode="External"/><Relationship Id="rId47" Type="http://schemas.openxmlformats.org/officeDocument/2006/relationships/hyperlink" Target="https://www.washingtonpost.com/" TargetMode="External"/><Relationship Id="rId50"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hyperlink" Target="https://northernirelandscreen.getgotjobs.co.uk/home" TargetMode="External"/><Relationship Id="rId17" Type="http://schemas.openxmlformats.org/officeDocument/2006/relationships/hyperlink" Target="https://www.bbc.co.uk/northernireland" TargetMode="External"/><Relationship Id="rId25" Type="http://schemas.openxmlformats.org/officeDocument/2006/relationships/hyperlink" Target="https://ffilmcymruwales.com/node/1" TargetMode="External"/><Relationship Id="rId33" Type="http://schemas.openxmlformats.org/officeDocument/2006/relationships/hyperlink" Target="https://www.rte.ie/tv/programmes/storyland/" TargetMode="External"/><Relationship Id="rId38" Type="http://schemas.openxmlformats.org/officeDocument/2006/relationships/hyperlink" Target="https://www.screen.scot/" TargetMode="External"/><Relationship Id="rId46" Type="http://schemas.openxmlformats.org/officeDocument/2006/relationships/hyperlink" Target="https://theuncertainkingdom.co.uk/" TargetMode="External"/><Relationship Id="rId2" Type="http://schemas.openxmlformats.org/officeDocument/2006/relationships/styles" Target="styles.xml"/><Relationship Id="rId16" Type="http://schemas.openxmlformats.org/officeDocument/2006/relationships/hyperlink" Target="https://www.bbc.co.uk/bbcfilm" TargetMode="External"/><Relationship Id="rId20" Type="http://schemas.openxmlformats.org/officeDocument/2006/relationships/hyperlink" Target="https://network.bfi.org.uk/funding-finder" TargetMode="External"/><Relationship Id="rId29" Type="http://schemas.openxmlformats.org/officeDocument/2006/relationships/hyperlink" Target="https://www.northernirelandscreen.co.uk/" TargetMode="External"/><Relationship Id="rId41" Type="http://schemas.openxmlformats.org/officeDocument/2006/relationships/hyperlink" Target="https://www.scottishdocinstitut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thernirelandscreen.getgotjobs.co.uk/home" TargetMode="External"/><Relationship Id="rId24" Type="http://schemas.openxmlformats.org/officeDocument/2006/relationships/hyperlink" Target="https://www.film4productions.com/" TargetMode="External"/><Relationship Id="rId32" Type="http://schemas.openxmlformats.org/officeDocument/2006/relationships/hyperlink" Target="https://www.rte.ie/" TargetMode="External"/><Relationship Id="rId37" Type="http://schemas.openxmlformats.org/officeDocument/2006/relationships/hyperlink" Target="https://www.screen.scot/" TargetMode="External"/><Relationship Id="rId40" Type="http://schemas.openxmlformats.org/officeDocument/2006/relationships/hyperlink" Target="https://www.screenyorkshire.co.uk/" TargetMode="External"/><Relationship Id="rId45" Type="http://schemas.openxmlformats.org/officeDocument/2006/relationships/hyperlink" Target="https://theuncertainkingdom.co.uk/"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bc.co.uk/bbcfilm" TargetMode="External"/><Relationship Id="rId23" Type="http://schemas.openxmlformats.org/officeDocument/2006/relationships/hyperlink" Target="https://www.film4productions.com/" TargetMode="External"/><Relationship Id="rId28" Type="http://schemas.openxmlformats.org/officeDocument/2006/relationships/hyperlink" Target="https://www.theguardian.com/documentaries" TargetMode="External"/><Relationship Id="rId36" Type="http://schemas.openxmlformats.org/officeDocument/2006/relationships/hyperlink" Target="https://www.screenireland.ie/" TargetMode="External"/><Relationship Id="rId49" Type="http://schemas.openxmlformats.org/officeDocument/2006/relationships/header" Target="header1.xml"/><Relationship Id="rId10" Type="http://schemas.openxmlformats.org/officeDocument/2006/relationships/hyperlink" Target="https://northernirelandscreen.getgotjobs.co.uk/home" TargetMode="External"/><Relationship Id="rId19" Type="http://schemas.openxmlformats.org/officeDocument/2006/relationships/hyperlink" Target="https://network.bfi.org.uk/funding-finder" TargetMode="External"/><Relationship Id="rId31" Type="http://schemas.openxmlformats.org/officeDocument/2006/relationships/hyperlink" Target="https://www.rte.ie/" TargetMode="External"/><Relationship Id="rId44" Type="http://schemas.openxmlformats.org/officeDocument/2006/relationships/hyperlink" Target="https://www.tg4.ie/en/"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scars.org/sites/oscars/files/95th_full_qualifying_festival_list.pdf" TargetMode="External"/><Relationship Id="rId14" Type="http://schemas.openxmlformats.org/officeDocument/2006/relationships/hyperlink" Target="https://northernirelandscreen.getgotjobs.co.uk/home" TargetMode="External"/><Relationship Id="rId22" Type="http://schemas.openxmlformats.org/officeDocument/2006/relationships/hyperlink" Target="https://docsociety.org/" TargetMode="External"/><Relationship Id="rId27" Type="http://schemas.openxmlformats.org/officeDocument/2006/relationships/hyperlink" Target="https://www.theguardian.com/documentaries" TargetMode="External"/><Relationship Id="rId30" Type="http://schemas.openxmlformats.org/officeDocument/2006/relationships/hyperlink" Target="https://www.northernirelandscreen.co.uk/" TargetMode="External"/><Relationship Id="rId35" Type="http://schemas.openxmlformats.org/officeDocument/2006/relationships/hyperlink" Target="https://www.screenireland.ie/" TargetMode="External"/><Relationship Id="rId43" Type="http://schemas.openxmlformats.org/officeDocument/2006/relationships/hyperlink" Target="https://www.tg4.ie/en/" TargetMode="External"/><Relationship Id="rId48" Type="http://schemas.openxmlformats.org/officeDocument/2006/relationships/hyperlink" Target="https://www.washingtonpost.com/" TargetMode="External"/><Relationship Id="rId8" Type="http://schemas.openxmlformats.org/officeDocument/2006/relationships/hyperlink" Target="https://awards.bafta.org/sites/default/files/images/ee_bafta_film_awards_2023_-_rules_and_guidelines_-_shorts_categories.pdf"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Director &amp; Producer Shadowing (April 2022)</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&amp; Producer Shadowing (April 2022)</dc:title>
  <dc:subject/>
  <dc:creator>Scott Robinson</dc:creator>
  <cp:keywords/>
  <cp:lastModifiedBy>Christine Morrow</cp:lastModifiedBy>
  <cp:revision>3</cp:revision>
  <cp:lastPrinted>2024-04-29T13:04:00Z</cp:lastPrinted>
  <dcterms:created xsi:type="dcterms:W3CDTF">2024-05-13T14:40:00Z</dcterms:created>
  <dcterms:modified xsi:type="dcterms:W3CDTF">2024-05-13T14:41:00Z</dcterms:modified>
</cp:coreProperties>
</file>